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D6772">
      <w:pPr>
        <w:jc w:val="center"/>
        <w:rPr>
          <w:rFonts w:hint="eastAsia"/>
          <w:b/>
          <w:bCs/>
          <w:sz w:val="32"/>
          <w:szCs w:val="32"/>
        </w:rPr>
      </w:pPr>
      <w:r>
        <w:rPr>
          <w:rFonts w:hint="eastAsia"/>
          <w:b/>
          <w:bCs/>
          <w:sz w:val="32"/>
          <w:szCs w:val="32"/>
        </w:rPr>
        <w:t>供应商参与竞价须知</w:t>
      </w:r>
    </w:p>
    <w:p w14:paraId="794D72FD">
      <w:pPr>
        <w:jc w:val="center"/>
        <w:rPr>
          <w:rFonts w:hint="eastAsia"/>
          <w:b/>
          <w:bCs/>
          <w:sz w:val="32"/>
          <w:szCs w:val="32"/>
        </w:rPr>
      </w:pPr>
    </w:p>
    <w:p w14:paraId="69270BD3">
      <w:pPr>
        <w:numPr>
          <w:ilvl w:val="0"/>
          <w:numId w:val="0"/>
        </w:numPr>
        <w:spacing w:line="360" w:lineRule="auto"/>
        <w:ind w:firstLine="480" w:firstLineChars="200"/>
        <w:rPr>
          <w:rFonts w:hint="eastAsia"/>
          <w:sz w:val="24"/>
          <w:szCs w:val="24"/>
        </w:rPr>
      </w:pPr>
      <w:r>
        <w:rPr>
          <w:rFonts w:hint="eastAsia"/>
          <w:sz w:val="24"/>
          <w:szCs w:val="24"/>
          <w:lang w:val="en-US" w:eastAsia="zh-CN"/>
        </w:rPr>
        <w:t>一、</w:t>
      </w:r>
      <w:r>
        <w:rPr>
          <w:rFonts w:hint="eastAsia"/>
          <w:sz w:val="24"/>
          <w:szCs w:val="24"/>
        </w:rPr>
        <w:t xml:space="preserve">符合《中华人民共和国政府采购法》第22条规定的条件；投标人必须具有独立法人资格，并具备年检合格有效并加载统一社会信用代码的营业执照。 </w:t>
      </w:r>
    </w:p>
    <w:p w14:paraId="2DCAFEE4">
      <w:pPr>
        <w:numPr>
          <w:ilvl w:val="0"/>
          <w:numId w:val="0"/>
        </w:numPr>
        <w:spacing w:line="360" w:lineRule="auto"/>
        <w:ind w:firstLine="480" w:firstLineChars="200"/>
        <w:rPr>
          <w:rFonts w:hint="eastAsia"/>
          <w:sz w:val="24"/>
          <w:szCs w:val="24"/>
        </w:rPr>
      </w:pPr>
      <w:r>
        <w:rPr>
          <w:rFonts w:hint="eastAsia"/>
          <w:color w:val="auto"/>
          <w:sz w:val="24"/>
          <w:szCs w:val="24"/>
          <w:lang w:val="en-US" w:eastAsia="zh-CN"/>
        </w:rPr>
        <w:t>二、</w:t>
      </w:r>
      <w:r>
        <w:rPr>
          <w:rFonts w:hint="eastAsia"/>
          <w:color w:val="auto"/>
          <w:sz w:val="24"/>
          <w:szCs w:val="24"/>
        </w:rPr>
        <w:t>具备建设行政主管部门核发的</w:t>
      </w:r>
      <w:r>
        <w:rPr>
          <w:rFonts w:hint="eastAsia" w:ascii="宋体" w:hAnsi="宋体" w:cs="宋体"/>
          <w:iCs/>
          <w:color w:val="auto"/>
          <w:sz w:val="24"/>
          <w:shd w:val="clear" w:color="auto" w:fill="FFFFFF"/>
          <w:lang w:val="en-US" w:eastAsia="zh-CN"/>
        </w:rPr>
        <w:t>房屋建筑</w:t>
      </w:r>
      <w:r>
        <w:rPr>
          <w:rFonts w:hint="eastAsia" w:ascii="宋体" w:hAnsi="宋体" w:eastAsia="宋体" w:cs="宋体"/>
          <w:iCs/>
          <w:color w:val="auto"/>
          <w:sz w:val="24"/>
          <w:shd w:val="clear" w:color="auto" w:fill="FFFFFF"/>
        </w:rPr>
        <w:t>施工总承包</w:t>
      </w:r>
      <w:r>
        <w:rPr>
          <w:rFonts w:hint="eastAsia" w:ascii="宋体" w:hAnsi="宋体" w:cs="宋体"/>
          <w:iCs/>
          <w:color w:val="auto"/>
          <w:sz w:val="24"/>
          <w:shd w:val="clear" w:color="auto" w:fill="FFFFFF"/>
          <w:lang w:val="en-US" w:eastAsia="zh-CN"/>
        </w:rPr>
        <w:t>贰</w:t>
      </w:r>
      <w:r>
        <w:rPr>
          <w:rFonts w:hint="eastAsia" w:ascii="宋体" w:hAnsi="宋体" w:eastAsia="宋体" w:cs="宋体"/>
          <w:iCs/>
          <w:color w:val="auto"/>
          <w:sz w:val="24"/>
          <w:shd w:val="clear" w:color="auto" w:fill="FFFFFF"/>
        </w:rPr>
        <w:t>级</w:t>
      </w:r>
      <w:r>
        <w:rPr>
          <w:rFonts w:hint="eastAsia" w:ascii="宋体" w:hAnsi="宋体" w:eastAsia="宋体" w:cs="宋体"/>
          <w:iCs/>
          <w:color w:val="auto"/>
          <w:sz w:val="24"/>
          <w:shd w:val="clear" w:color="auto" w:fill="FFFFFF"/>
          <w:lang w:val="en-US" w:eastAsia="zh-CN"/>
        </w:rPr>
        <w:t>及</w:t>
      </w:r>
      <w:r>
        <w:rPr>
          <w:rFonts w:hint="eastAsia" w:ascii="宋体" w:hAnsi="宋体" w:eastAsia="宋体" w:cs="宋体"/>
          <w:iCs/>
          <w:color w:val="auto"/>
          <w:sz w:val="24"/>
          <w:shd w:val="clear" w:color="auto" w:fill="FFFFFF"/>
        </w:rPr>
        <w:t>以上资质；且具有有效的安全生产许可证，并在人员、设备、资金等方面具有相应的施工能力。</w:t>
      </w:r>
      <w:r>
        <w:rPr>
          <w:rFonts w:hint="eastAsia"/>
          <w:sz w:val="24"/>
          <w:szCs w:val="24"/>
        </w:rPr>
        <w:t>（</w:t>
      </w:r>
      <w:r>
        <w:rPr>
          <w:rFonts w:hint="eastAsia"/>
          <w:sz w:val="24"/>
          <w:szCs w:val="24"/>
          <w:lang w:val="en-US" w:eastAsia="zh-CN"/>
        </w:rPr>
        <w:t>原件的扫描件并加盖公章</w:t>
      </w:r>
      <w:r>
        <w:rPr>
          <w:rFonts w:hint="eastAsia"/>
          <w:sz w:val="24"/>
          <w:szCs w:val="24"/>
        </w:rPr>
        <w:t xml:space="preserve">）。 </w:t>
      </w:r>
    </w:p>
    <w:p w14:paraId="1E9D31D0">
      <w:pPr>
        <w:numPr>
          <w:ilvl w:val="0"/>
          <w:numId w:val="0"/>
        </w:numPr>
        <w:spacing w:line="360" w:lineRule="auto"/>
        <w:ind w:firstLine="480" w:firstLineChars="200"/>
        <w:rPr>
          <w:rFonts w:hint="eastAsia"/>
          <w:sz w:val="24"/>
          <w:szCs w:val="24"/>
        </w:rPr>
      </w:pPr>
      <w:r>
        <w:rPr>
          <w:rFonts w:hint="eastAsia" w:ascii="宋体" w:hAnsi="宋体" w:eastAsia="宋体" w:cs="宋体"/>
          <w:iCs/>
          <w:color w:val="auto"/>
          <w:sz w:val="24"/>
          <w:shd w:val="clear" w:color="auto" w:fill="FFFFFF"/>
          <w:lang w:val="en-US" w:eastAsia="zh-CN"/>
        </w:rPr>
        <w:t>三、</w:t>
      </w:r>
      <w:r>
        <w:rPr>
          <w:rFonts w:hint="eastAsia" w:ascii="宋体" w:hAnsi="宋体" w:eastAsia="宋体" w:cs="宋体"/>
          <w:iCs/>
          <w:color w:val="auto"/>
          <w:sz w:val="24"/>
          <w:shd w:val="clear" w:color="auto" w:fill="FFFFFF"/>
        </w:rPr>
        <w:t>具有</w:t>
      </w:r>
      <w:r>
        <w:rPr>
          <w:rFonts w:hint="eastAsia" w:ascii="宋体" w:hAnsi="宋体" w:cs="宋体"/>
          <w:iCs/>
          <w:color w:val="auto"/>
          <w:sz w:val="24"/>
          <w:shd w:val="clear" w:color="auto" w:fill="FFFFFF"/>
          <w:lang w:val="en-US" w:eastAsia="zh-CN"/>
        </w:rPr>
        <w:t>房屋建筑</w:t>
      </w:r>
      <w:r>
        <w:rPr>
          <w:rFonts w:hint="eastAsia" w:ascii="宋体" w:hAnsi="宋体" w:eastAsia="宋体" w:cs="宋体"/>
          <w:iCs/>
          <w:color w:val="auto"/>
          <w:sz w:val="24"/>
          <w:shd w:val="clear" w:color="auto" w:fill="FFFFFF"/>
        </w:rPr>
        <w:t>专业二级及以上注册建造师资格（不含临时），具备有效的安全生产考核合格证书，无在建工程项目</w:t>
      </w:r>
      <w:r>
        <w:rPr>
          <w:rFonts w:hint="eastAsia" w:ascii="宋体" w:hAnsi="宋体" w:eastAsia="宋体" w:cs="宋体"/>
          <w:iCs/>
          <w:color w:val="auto"/>
          <w:sz w:val="24"/>
          <w:shd w:val="clear" w:color="auto" w:fill="FFFFFF"/>
          <w:lang w:eastAsia="zh-CN"/>
        </w:rPr>
        <w:t>，</w:t>
      </w:r>
      <w:r>
        <w:rPr>
          <w:rFonts w:hint="eastAsia" w:ascii="宋体" w:hAnsi="宋体" w:eastAsia="宋体" w:cs="宋体"/>
          <w:iCs/>
          <w:color w:val="auto"/>
          <w:sz w:val="24"/>
          <w:shd w:val="clear" w:color="auto" w:fill="FFFFFF"/>
        </w:rPr>
        <w:t>且必须为本企业人员。</w:t>
      </w:r>
    </w:p>
    <w:p w14:paraId="3B097A81">
      <w:pPr>
        <w:numPr>
          <w:ilvl w:val="0"/>
          <w:numId w:val="0"/>
        </w:numPr>
        <w:spacing w:line="360" w:lineRule="auto"/>
        <w:ind w:firstLine="480" w:firstLineChars="200"/>
        <w:rPr>
          <w:color w:val="FF0000"/>
          <w:sz w:val="24"/>
          <w:szCs w:val="24"/>
        </w:rPr>
      </w:pPr>
      <w:r>
        <w:rPr>
          <w:rFonts w:hint="eastAsia"/>
          <w:color w:val="auto"/>
          <w:sz w:val="24"/>
          <w:szCs w:val="24"/>
        </w:rPr>
        <w:t>四、提供202</w:t>
      </w:r>
      <w:r>
        <w:rPr>
          <w:rFonts w:hint="eastAsia"/>
          <w:color w:val="auto"/>
          <w:sz w:val="24"/>
          <w:szCs w:val="24"/>
          <w:lang w:val="en-US" w:eastAsia="zh-CN"/>
        </w:rPr>
        <w:t>5</w:t>
      </w:r>
      <w:r>
        <w:rPr>
          <w:rFonts w:hint="eastAsia"/>
          <w:color w:val="auto"/>
          <w:sz w:val="24"/>
          <w:szCs w:val="24"/>
        </w:rPr>
        <w:t>年经审计的财务报告，或者其基本开户银行出具的资信证明。</w:t>
      </w:r>
      <w:r>
        <w:rPr>
          <w:rFonts w:hint="eastAsia"/>
          <w:color w:val="FF0000"/>
          <w:sz w:val="24"/>
          <w:szCs w:val="24"/>
        </w:rPr>
        <w:t xml:space="preserve"> </w:t>
      </w:r>
    </w:p>
    <w:p w14:paraId="2F68A57F">
      <w:pPr>
        <w:numPr>
          <w:ilvl w:val="0"/>
          <w:numId w:val="0"/>
        </w:numPr>
        <w:spacing w:line="360" w:lineRule="auto"/>
        <w:ind w:firstLine="480" w:firstLineChars="200"/>
        <w:rPr>
          <w:rFonts w:hint="eastAsia"/>
          <w:sz w:val="24"/>
          <w:szCs w:val="24"/>
        </w:rPr>
      </w:pPr>
      <w:r>
        <w:rPr>
          <w:rFonts w:hint="eastAsia"/>
          <w:sz w:val="24"/>
          <w:szCs w:val="24"/>
        </w:rPr>
        <w:t xml:space="preserve">五、参加政府采购活动前三年内，在经营活动中没有重大违法记录的书面声明（原件）。 </w:t>
      </w:r>
    </w:p>
    <w:p w14:paraId="51042580">
      <w:pPr>
        <w:spacing w:before="184" w:line="360" w:lineRule="auto"/>
        <w:ind w:firstLine="480" w:firstLineChars="200"/>
        <w:rPr>
          <w:rFonts w:hint="eastAsia"/>
        </w:rPr>
      </w:pPr>
      <w:r>
        <w:rPr>
          <w:rFonts w:hint="eastAsia"/>
          <w:sz w:val="24"/>
          <w:szCs w:val="24"/>
        </w:rPr>
        <w:t>六、请供应商在规定时间内携带相关资质及证明材料到</w:t>
      </w:r>
      <w:r>
        <w:rPr>
          <w:rFonts w:hint="eastAsia"/>
          <w:sz w:val="24"/>
          <w:szCs w:val="24"/>
          <w:lang w:val="en-US" w:eastAsia="zh-CN"/>
        </w:rPr>
        <w:t>西平县先进制造业开发区管理委员会</w:t>
      </w:r>
      <w:r>
        <w:rPr>
          <w:rFonts w:hint="eastAsia"/>
          <w:sz w:val="24"/>
          <w:szCs w:val="24"/>
        </w:rPr>
        <w:t>审核资质（以上材料除要求原件外，其余需提供加盖单位公章的复印件</w:t>
      </w:r>
      <w:r>
        <w:rPr>
          <w:rFonts w:hint="eastAsia"/>
          <w:sz w:val="24"/>
          <w:szCs w:val="24"/>
          <w:lang w:eastAsia="zh-CN"/>
        </w:rPr>
        <w:t>并认真填写附件</w:t>
      </w:r>
      <w:r>
        <w:rPr>
          <w:rFonts w:hint="eastAsia"/>
          <w:sz w:val="24"/>
          <w:szCs w:val="24"/>
          <w:lang w:val="en-US" w:eastAsia="zh-CN"/>
        </w:rPr>
        <w:t>1，</w:t>
      </w:r>
      <w:r>
        <w:rPr>
          <w:rFonts w:hint="eastAsia"/>
          <w:sz w:val="24"/>
          <w:szCs w:val="24"/>
        </w:rPr>
        <w:t>提交材料时间截止到202</w:t>
      </w:r>
      <w:r>
        <w:rPr>
          <w:rFonts w:hint="eastAsia"/>
          <w:sz w:val="24"/>
          <w:szCs w:val="24"/>
          <w:lang w:val="en-US" w:eastAsia="zh-CN"/>
        </w:rPr>
        <w:t>6</w:t>
      </w:r>
      <w:r>
        <w:rPr>
          <w:rFonts w:hint="eastAsia"/>
          <w:sz w:val="24"/>
          <w:szCs w:val="24"/>
        </w:rPr>
        <w:t>年</w:t>
      </w:r>
      <w:r>
        <w:rPr>
          <w:rFonts w:hint="eastAsia"/>
          <w:sz w:val="24"/>
          <w:szCs w:val="24"/>
          <w:u w:val="none"/>
          <w:lang w:val="en-US" w:eastAsia="zh-CN"/>
        </w:rPr>
        <w:t>9</w:t>
      </w:r>
      <w:r>
        <w:rPr>
          <w:rFonts w:hint="eastAsia"/>
          <w:sz w:val="24"/>
          <w:szCs w:val="24"/>
        </w:rPr>
        <w:t>月</w:t>
      </w:r>
      <w:bookmarkStart w:id="0" w:name="_GoBack"/>
      <w:r>
        <w:rPr>
          <w:rFonts w:hint="eastAsia"/>
          <w:sz w:val="24"/>
          <w:szCs w:val="24"/>
          <w:u w:val="none"/>
          <w:lang w:val="en-US" w:eastAsia="zh-CN"/>
        </w:rPr>
        <w:t>1</w:t>
      </w:r>
      <w:bookmarkEnd w:id="0"/>
      <w:r>
        <w:rPr>
          <w:rFonts w:hint="eastAsia"/>
          <w:sz w:val="24"/>
          <w:szCs w:val="24"/>
        </w:rPr>
        <w:t>日</w:t>
      </w:r>
      <w:r>
        <w:rPr>
          <w:rFonts w:hint="eastAsia"/>
          <w:sz w:val="24"/>
          <w:szCs w:val="24"/>
          <w:lang w:val="en-US" w:eastAsia="zh-CN"/>
        </w:rPr>
        <w:t xml:space="preserve"> 17</w:t>
      </w:r>
      <w:r>
        <w:rPr>
          <w:rFonts w:hint="eastAsia"/>
          <w:sz w:val="24"/>
          <w:szCs w:val="24"/>
        </w:rPr>
        <w:t>点</w:t>
      </w:r>
      <w:r>
        <w:rPr>
          <w:rFonts w:hint="eastAsia"/>
          <w:sz w:val="24"/>
          <w:szCs w:val="24"/>
          <w:lang w:val="en-US" w:eastAsia="zh-CN"/>
        </w:rPr>
        <w:t>30</w:t>
      </w:r>
      <w:r>
        <w:rPr>
          <w:rFonts w:hint="eastAsia"/>
          <w:sz w:val="24"/>
          <w:szCs w:val="24"/>
        </w:rPr>
        <w:t>分。如材料审核不符合条件或在规定截止时间前不能提供上述材料将视为供应商自动放弃本次竞价资格。 谢谢各位合作！</w:t>
      </w:r>
    </w:p>
    <w:p w14:paraId="2533DC0C">
      <w:pPr>
        <w:spacing w:before="184" w:line="219" w:lineRule="auto"/>
        <w:rPr>
          <w:rFonts w:hint="eastAsia" w:ascii="宋体" w:hAnsi="宋体" w:cs="宋体"/>
          <w:spacing w:val="-27"/>
          <w:sz w:val="39"/>
          <w:szCs w:val="39"/>
          <w:lang w:eastAsia="zh-CN"/>
        </w:rPr>
      </w:pPr>
    </w:p>
    <w:p w14:paraId="01BC73E2">
      <w:pPr>
        <w:spacing w:before="184" w:line="219" w:lineRule="auto"/>
        <w:rPr>
          <w:rFonts w:hint="eastAsia" w:ascii="宋体" w:hAnsi="宋体" w:cs="宋体"/>
          <w:spacing w:val="-27"/>
          <w:sz w:val="39"/>
          <w:szCs w:val="39"/>
          <w:lang w:eastAsia="zh-CN"/>
        </w:rPr>
      </w:pPr>
    </w:p>
    <w:p w14:paraId="242388C8">
      <w:pPr>
        <w:spacing w:before="184" w:line="219" w:lineRule="auto"/>
        <w:rPr>
          <w:rFonts w:hint="eastAsia" w:ascii="宋体" w:hAnsi="宋体" w:cs="宋体"/>
          <w:spacing w:val="-27"/>
          <w:sz w:val="39"/>
          <w:szCs w:val="39"/>
          <w:lang w:eastAsia="zh-CN"/>
        </w:rPr>
      </w:pPr>
    </w:p>
    <w:p w14:paraId="504E4D60">
      <w:pPr>
        <w:spacing w:before="184" w:line="219" w:lineRule="auto"/>
        <w:rPr>
          <w:rFonts w:hint="eastAsia" w:ascii="宋体" w:hAnsi="宋体" w:cs="宋体"/>
          <w:spacing w:val="-27"/>
          <w:sz w:val="39"/>
          <w:szCs w:val="39"/>
          <w:lang w:eastAsia="zh-CN"/>
        </w:rPr>
      </w:pPr>
    </w:p>
    <w:p w14:paraId="374102BF">
      <w:pPr>
        <w:spacing w:before="184" w:line="219" w:lineRule="auto"/>
        <w:rPr>
          <w:rFonts w:hint="eastAsia" w:ascii="宋体" w:hAnsi="宋体" w:cs="宋体"/>
          <w:spacing w:val="-27"/>
          <w:sz w:val="39"/>
          <w:szCs w:val="39"/>
          <w:lang w:eastAsia="zh-CN"/>
        </w:rPr>
      </w:pPr>
    </w:p>
    <w:p w14:paraId="71A04EA6">
      <w:pPr>
        <w:spacing w:before="184" w:line="219" w:lineRule="auto"/>
        <w:rPr>
          <w:rFonts w:hint="eastAsia" w:ascii="宋体" w:hAnsi="宋体" w:cs="宋体"/>
          <w:spacing w:val="-27"/>
          <w:sz w:val="39"/>
          <w:szCs w:val="39"/>
          <w:lang w:eastAsia="zh-CN"/>
        </w:rPr>
      </w:pPr>
    </w:p>
    <w:p w14:paraId="14B4255E">
      <w:pPr>
        <w:spacing w:before="184" w:line="219" w:lineRule="auto"/>
        <w:rPr>
          <w:rFonts w:hint="eastAsia" w:ascii="宋体" w:hAnsi="宋体" w:cs="宋体"/>
          <w:spacing w:val="-27"/>
          <w:sz w:val="39"/>
          <w:szCs w:val="39"/>
          <w:lang w:eastAsia="zh-CN"/>
        </w:rPr>
      </w:pPr>
    </w:p>
    <w:p w14:paraId="00BB912F">
      <w:pPr>
        <w:spacing w:before="184" w:line="219" w:lineRule="auto"/>
        <w:rPr>
          <w:rFonts w:ascii="宋体" w:hAnsi="宋体" w:eastAsia="宋体" w:cs="宋体"/>
          <w:sz w:val="39"/>
          <w:szCs w:val="39"/>
        </w:rPr>
      </w:pPr>
      <w:r>
        <w:rPr>
          <w:rFonts w:hint="eastAsia" w:ascii="宋体" w:hAnsi="宋体" w:cs="宋体"/>
          <w:spacing w:val="-27"/>
          <w:sz w:val="39"/>
          <w:szCs w:val="39"/>
          <w:lang w:eastAsia="zh-CN"/>
        </w:rPr>
        <w:t>附件</w:t>
      </w:r>
      <w:r>
        <w:rPr>
          <w:rFonts w:hint="eastAsia" w:ascii="宋体" w:hAnsi="宋体" w:cs="宋体"/>
          <w:spacing w:val="-27"/>
          <w:sz w:val="39"/>
          <w:szCs w:val="39"/>
          <w:lang w:val="en-US" w:eastAsia="zh-CN"/>
        </w:rPr>
        <w:t xml:space="preserve">1          </w:t>
      </w:r>
      <w:r>
        <w:rPr>
          <w:rFonts w:ascii="宋体" w:hAnsi="宋体" w:eastAsia="宋体" w:cs="宋体"/>
          <w:spacing w:val="-27"/>
          <w:sz w:val="39"/>
          <w:szCs w:val="39"/>
        </w:rPr>
        <w:t>采购供应商信用承诺函</w:t>
      </w:r>
    </w:p>
    <w:p w14:paraId="272BAD90">
      <w:pPr>
        <w:spacing w:line="278" w:lineRule="auto"/>
        <w:rPr>
          <w:rFonts w:ascii="Arial"/>
          <w:sz w:val="21"/>
        </w:rPr>
      </w:pPr>
    </w:p>
    <w:p w14:paraId="7242FEE5">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单位名称(自然人姓名):</w:t>
      </w:r>
    </w:p>
    <w:p w14:paraId="1D9D0B1D">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统一社会信用代码(身份证号码):</w:t>
      </w:r>
    </w:p>
    <w:p w14:paraId="78A1F0B6">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法定代表人(负责人):</w:t>
      </w:r>
    </w:p>
    <w:p w14:paraId="715D4F90">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联系地址和电话：</w:t>
      </w:r>
    </w:p>
    <w:p w14:paraId="730A9BD9">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我单位(本人)自愿参加本次政府采购活动，严格遵守 《中华人民共和国政府采购法》及相关法律法规，坚守公开、 公平、公正和诚实信用的原则，依法诚信经营，无条件遵守 本次政府采购活动的各项规定。我单位(本人)郑重承诺， 我单位(本人)符合《中华人民共和国政府采购法》第二十二条规定的条件：</w:t>
      </w:r>
    </w:p>
    <w:p w14:paraId="14CF81CB">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(一)具有独立承担民事责任的能力;</w:t>
      </w:r>
    </w:p>
    <w:p w14:paraId="7C309B74">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(二)具有良好的商业信誉和健全的财务会计制度;</w:t>
      </w:r>
    </w:p>
    <w:p w14:paraId="56CB8C97">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(三)具有履行合同所必需的设备和专业技术能力;</w:t>
      </w:r>
    </w:p>
    <w:p w14:paraId="3D06014F">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(四)有依法缴纳税收和社会保障资金的良好记录;</w:t>
      </w:r>
    </w:p>
    <w:p w14:paraId="19FE1974">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(五)参加政府采购活动前三年内，在经营活动中没有 重大违法记录;</w:t>
      </w:r>
    </w:p>
    <w:p w14:paraId="7ACB35D0">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(六)未被列入严重失信主体名单、失信被执行人、税 收违法黑名单、政府采购严重违法失信行为记录名单，未曾 作出虚假承诺;</w:t>
      </w:r>
    </w:p>
    <w:p w14:paraId="0168106D">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(七)符合法律、行政法规规定的其他条件。</w:t>
      </w:r>
    </w:p>
    <w:p w14:paraId="3F37D11F">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我单位(本人)保证上述承诺事项的真实性，如有弄虚 作假或其他违法违规行为，愿意承担一切法律责任，并承担 因此所造成的一切损失。</w:t>
      </w:r>
    </w:p>
    <w:p w14:paraId="20DB1EEA">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p>
    <w:p w14:paraId="7486D1B0">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 xml:space="preserve">供应商名称(盖章): </w:t>
      </w:r>
    </w:p>
    <w:p w14:paraId="72275C70">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rPr>
      </w:pPr>
      <w:r>
        <w:rPr>
          <w:rFonts w:hint="eastAsia"/>
          <w:sz w:val="24"/>
          <w:szCs w:val="24"/>
        </w:rPr>
        <w:t>法定代表人、负责人、自然人或授权代表(签字):</w:t>
      </w:r>
    </w:p>
    <w:p w14:paraId="5C5DD105">
      <w:pPr>
        <w:keepNext w:val="0"/>
        <w:keepLines w:val="0"/>
        <w:pageBreakBefore w:val="0"/>
        <w:widowControl w:val="0"/>
        <w:kinsoku/>
        <w:wordWrap/>
        <w:overflowPunct/>
        <w:topLinePunct w:val="0"/>
        <w:autoSpaceDE/>
        <w:autoSpaceDN/>
        <w:bidi w:val="0"/>
        <w:adjustRightInd/>
        <w:snapToGrid/>
        <w:spacing w:before="184" w:line="240" w:lineRule="auto"/>
        <w:ind w:firstLine="480" w:firstLineChars="200"/>
        <w:textAlignment w:val="auto"/>
        <w:rPr>
          <w:rFonts w:hint="eastAsia"/>
          <w:sz w:val="24"/>
          <w:szCs w:val="24"/>
          <w:lang w:val="en-US" w:eastAsia="zh-CN"/>
        </w:rPr>
      </w:pPr>
      <w:r>
        <w:rPr>
          <w:rFonts w:hint="eastAsia"/>
          <w:sz w:val="24"/>
          <w:szCs w:val="24"/>
        </w:rPr>
        <w:t xml:space="preserve">日期：  年   月    </w:t>
      </w:r>
      <w:r>
        <w:rPr>
          <w:rFonts w:hint="eastAsia"/>
          <w:sz w:val="24"/>
          <w:szCs w:val="24"/>
          <w:lang w:val="en-US" w:eastAsia="zh-CN"/>
        </w:rPr>
        <w:t>日</w:t>
      </w:r>
    </w:p>
    <w:p w14:paraId="0ABC0A9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NGYzMjUzOGE2MTIxYWNiOWRmNmRmYjk4YzNkODMifQ=="/>
  </w:docVars>
  <w:rsids>
    <w:rsidRoot w:val="5F92155C"/>
    <w:rsid w:val="07480F99"/>
    <w:rsid w:val="0E9267A2"/>
    <w:rsid w:val="106E3FB5"/>
    <w:rsid w:val="2A88034A"/>
    <w:rsid w:val="317F7B66"/>
    <w:rsid w:val="3C13662D"/>
    <w:rsid w:val="565505D3"/>
    <w:rsid w:val="5F92155C"/>
    <w:rsid w:val="60F3138A"/>
    <w:rsid w:val="69010115"/>
    <w:rsid w:val="69DB64DC"/>
    <w:rsid w:val="76395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939</Words>
  <Characters>952</Characters>
  <Lines>0</Lines>
  <Paragraphs>0</Paragraphs>
  <TotalTime>11</TotalTime>
  <ScaleCrop>false</ScaleCrop>
  <LinksUpToDate>false</LinksUpToDate>
  <CharactersWithSpaces>1011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2023-05-18T03:37:00Z</dcterms:created>
  <dc:creator>七友</dc:creator>
  <cp:lastModifiedBy>秋菊</cp:lastModifiedBy>
  <dcterms:modified xsi:type="dcterms:W3CDTF">2026-09-01T01:50:22Z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B9D9B02FF45244B88295D64F1AAC2192_11</vt:lpwstr>
  </property>
  <property fmtid="{D5CDD505-2E9C-101B-9397-08002B2CF9AE}" pid="4" name="KSOTemplateDocerSaveRecord">
    <vt:lpwstr>eyJoZGlkIjoiMWVkNGYzMjUzOGE2MTIxYWNiOWRmNmRmYjk4YzNkODMiLCJ1c2VySWQiOiI1MjEzMTg5ODIifQ==</vt:lpwstr>
  </property>
</Properties>
</file>