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9E018">
      <w:pPr>
        <w:pStyle w:val="11"/>
        <w:numPr>
          <w:ilvl w:val="0"/>
          <w:numId w:val="0"/>
        </w:numPr>
        <w:jc w:val="center"/>
        <w:rPr>
          <w:rFonts w:hint="eastAsia" w:ascii="Helvetica" w:hAnsi="Helvetica" w:cs="Helvetica"/>
          <w:b/>
          <w:bCs/>
          <w:color w:val="auto"/>
          <w:kern w:val="2"/>
          <w:sz w:val="28"/>
          <w:szCs w:val="28"/>
          <w:shd w:val="clear" w:color="auto" w:fill="FFFFFF"/>
          <w:lang w:val="en-US" w:eastAsia="zh-CN"/>
        </w:rPr>
      </w:pPr>
      <w:bookmarkStart w:id="0" w:name="_GoBack"/>
      <w:r>
        <w:rPr>
          <w:rFonts w:hint="eastAsia" w:ascii="Helvetica" w:hAnsi="Helvetica" w:cs="Helvetica"/>
          <w:b/>
          <w:bCs/>
          <w:color w:val="auto"/>
          <w:kern w:val="2"/>
          <w:sz w:val="28"/>
          <w:szCs w:val="28"/>
          <w:shd w:val="clear" w:color="auto" w:fill="FFFFFF"/>
          <w:lang w:val="en-US" w:eastAsia="zh-CN"/>
        </w:rPr>
        <w:t>供应商资格条件</w:t>
      </w:r>
    </w:p>
    <w:bookmarkEnd w:id="0"/>
    <w:p w14:paraId="1E92FD89">
      <w:pPr>
        <w:numPr>
          <w:ilvl w:val="0"/>
          <w:numId w:val="0"/>
        </w:numPr>
        <w:spacing w:line="360" w:lineRule="auto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1、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具备《中华人民共和国政府采购法》第二十二条规定的条件。</w:t>
      </w:r>
    </w:p>
    <w:p w14:paraId="3E60C6E9">
      <w:pPr>
        <w:numPr>
          <w:ilvl w:val="0"/>
          <w:numId w:val="0"/>
        </w:numPr>
        <w:spacing w:line="360" w:lineRule="auto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2、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投标人具有独立法人资格，具有有效的营业执照副本、税务登记证副本、组织机构代码副本或三证合一的营业执照副本（统一社会信用代码证）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</w:p>
    <w:p w14:paraId="4BA4F7F4">
      <w:pPr>
        <w:numPr>
          <w:ilvl w:val="0"/>
          <w:numId w:val="0"/>
        </w:numPr>
        <w:spacing w:line="360" w:lineRule="auto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3、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投标人需具有测绘乙级及以上资质。 </w:t>
      </w:r>
    </w:p>
    <w:p w14:paraId="2A60DCA6">
      <w:pPr>
        <w:numPr>
          <w:ilvl w:val="0"/>
          <w:numId w:val="0"/>
        </w:numPr>
        <w:spacing w:line="360" w:lineRule="auto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4、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项目负责人具有测绘中级及以上职称，需提供近半年的社保缴纳证明材料。 </w:t>
      </w:r>
    </w:p>
    <w:p w14:paraId="34855355">
      <w:pPr>
        <w:numPr>
          <w:ilvl w:val="0"/>
          <w:numId w:val="0"/>
        </w:numPr>
        <w:spacing w:line="360" w:lineRule="auto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5、具有依法缴纳税收和社会保障资金的良好记录，提供202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年3月以来连续三个月依法缴纳税收和社会保障资金的证明材料，依法免税或不需要缴纳社会保障资金的供应商，提供相应证明文件。 </w:t>
      </w:r>
    </w:p>
    <w:p w14:paraId="104978DB">
      <w:pPr>
        <w:numPr>
          <w:ilvl w:val="0"/>
          <w:numId w:val="0"/>
        </w:numPr>
        <w:spacing w:line="360" w:lineRule="auto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6、具有履行合同所必需的设备和专业技术能力，提供书面承诺并加盖单位公章（格式自拟）。 </w:t>
      </w:r>
    </w:p>
    <w:p w14:paraId="649F88B0">
      <w:pPr>
        <w:numPr>
          <w:ilvl w:val="0"/>
          <w:numId w:val="0"/>
        </w:numPr>
        <w:spacing w:line="360" w:lineRule="auto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7、参加政府采购活动前三年内，在经营活动中没有重大违法记录，提供近三年无重大违法记录书面声明并加盖单位公章（格式自拟）。  </w:t>
      </w:r>
    </w:p>
    <w:p w14:paraId="379ED172">
      <w:pPr>
        <w:numPr>
          <w:ilvl w:val="0"/>
          <w:numId w:val="0"/>
        </w:numPr>
        <w:spacing w:line="360" w:lineRule="auto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、具有良好的商业信誉和健全的财务会计制度，提供202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年度财务审计报告（企业成立年份不足一年的，提供近3个月的财务报表）。 </w:t>
      </w:r>
    </w:p>
    <w:p w14:paraId="0F80C8BE">
      <w:pPr>
        <w:numPr>
          <w:ilvl w:val="0"/>
          <w:numId w:val="0"/>
        </w:numPr>
        <w:spacing w:line="360" w:lineRule="auto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、根据《关于在政府采购活动中查询及使用信用记录有关问题的通知》（财库[2016]125号）的规定，对列入失信被执行人、重大税收违法案件当事人名单、政府采购严重违法失信行为记录名单的投标者，拒绝参与本项目政府采购活动；查询渠道：“信用中国”网站（www.creditchina.gov.cn）、中国政府采购网（www.ccgp.gov.cn），查询时间为公告发布日期之后。 </w:t>
      </w:r>
    </w:p>
    <w:p w14:paraId="1BB0E8F6">
      <w:pPr>
        <w:numPr>
          <w:ilvl w:val="0"/>
          <w:numId w:val="0"/>
        </w:numPr>
        <w:spacing w:line="360" w:lineRule="auto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60D86E22">
      <w:pPr>
        <w:numPr>
          <w:ilvl w:val="0"/>
          <w:numId w:val="0"/>
        </w:numPr>
        <w:spacing w:line="360" w:lineRule="auto"/>
        <w:ind w:left="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11、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参与此次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竞价公司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报价前需携带上述所有材料到我单位联系报名及了解项目情况，否则视为无效竞价。</w:t>
      </w:r>
    </w:p>
    <w:p w14:paraId="7745BDEC">
      <w:pPr>
        <w:spacing w:before="0" w:after="0" w:line="360" w:lineRule="auto"/>
        <w:ind w:left="0" w:right="0" w:firstLine="0"/>
        <w:jc w:val="both"/>
        <w:rPr>
          <w:rFonts w:hint="eastAsia" w:ascii="仿宋_GB2312" w:hAnsi="仿宋_GB2312" w:eastAsia="仿宋_GB2312" w:cs="仿宋_GB2312"/>
          <w:b/>
          <w:color w:val="auto"/>
          <w:spacing w:val="0"/>
          <w:position w:val="0"/>
          <w:sz w:val="28"/>
          <w:szCs w:val="28"/>
          <w:shd w:val="clear" w:fill="auto"/>
        </w:rPr>
      </w:pP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cumentProtection w:enforcement="0"/>
  <w:compat>
    <w:useFELayout/>
    <w:splitPgBreakAndParaMark/>
    <w:compatSetting w:name="compatibilityMode" w:uri="http://schemas.microsoft.com/office/word" w:val="12"/>
  </w:compat>
  <w:docVars>
    <w:docVar w:name="commondata" w:val="eyJoZGlkIjoiM2IwYjkwMjU2MWUzMDY2OTZkNTcyMjM3OTM0YWRlZjMifQ=="/>
  </w:docVars>
  <w:rsids>
    <w:rsidRoot w:val="00000000"/>
    <w:rsid w:val="012D4340"/>
    <w:rsid w:val="06573A06"/>
    <w:rsid w:val="0A477198"/>
    <w:rsid w:val="12B35721"/>
    <w:rsid w:val="130434E6"/>
    <w:rsid w:val="16C86F64"/>
    <w:rsid w:val="3A3601BA"/>
    <w:rsid w:val="3A620DD9"/>
    <w:rsid w:val="54641495"/>
    <w:rsid w:val="681A33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kern w:val="0"/>
      <w:sz w:val="20"/>
      <w:szCs w:val="20"/>
    </w:rPr>
  </w:style>
  <w:style w:type="paragraph" w:styleId="4">
    <w:name w:val="Body Text 2"/>
    <w:basedOn w:val="1"/>
    <w:next w:val="3"/>
    <w:qFormat/>
    <w:uiPriority w:val="99"/>
    <w:pPr>
      <w:spacing w:line="480" w:lineRule="auto"/>
    </w:pPr>
    <w:rPr>
      <w:rFonts w:ascii="Calibri" w:hAnsi="Calibri"/>
    </w:rPr>
  </w:style>
  <w:style w:type="paragraph" w:styleId="5">
    <w:name w:val="Body Text First Indent 2"/>
    <w:basedOn w:val="6"/>
    <w:qFormat/>
    <w:uiPriority w:val="0"/>
    <w:pPr>
      <w:ind w:firstLine="420" w:firstLineChars="200"/>
    </w:pPr>
  </w:style>
  <w:style w:type="paragraph" w:styleId="6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  <w:sz w:val="32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Body text|1"/>
    <w:basedOn w:val="1"/>
    <w:qFormat/>
    <w:uiPriority w:val="0"/>
    <w:pPr>
      <w:widowControl w:val="0"/>
      <w:shd w:val="clear" w:color="auto" w:fill="auto"/>
      <w:spacing w:line="444" w:lineRule="auto"/>
      <w:ind w:firstLine="23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1420</Words>
  <Characters>1521</Characters>
  <TotalTime>0</TotalTime>
  <ScaleCrop>false</ScaleCrop>
  <LinksUpToDate>false</LinksUpToDate>
  <CharactersWithSpaces>1537</CharactersWithSpaces>
  <Application>WPS Office_12.8.2.21177_F1E327BC-269C-435d-A152-05C5408002CA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2025-06-10T13:28:00Z</dcterms:created>
  <dc:creator>86151</dc:creator>
  <cp:lastModifiedBy>刘洋</cp:lastModifiedBy>
  <cp:lastPrinted>2025-07-14T01:30:00Z</cp:lastPrinted>
  <dcterms:modified xsi:type="dcterms:W3CDTF">2026-08-27T02:43:11Z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ICV">
    <vt:lpwstr>730B2C62640E48F8BF8E64FCD3EF69EF_12</vt:lpwstr>
  </property>
  <property fmtid="{D5CDD505-2E9C-101B-9397-08002B2CF9AE}" pid="4" name="KSOTemplateDocerSaveRecord">
    <vt:lpwstr>eyJoZGlkIjoiOTNkMDExYjFmMTYyMmY4MTUzYzdiY2QzNDkwNjBiZTYiLCJ1c2VySWQiOiI2MjU5MDgwMTkifQ==</vt:lpwstr>
  </property>
</Properties>
</file>