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82FEF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eastAsia="zh-CN"/>
        </w:rPr>
        <w:t>新蔡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/>
          <w:bCs/>
          <w:sz w:val="32"/>
          <w:szCs w:val="32"/>
          <w:lang w:eastAsia="zh-CN"/>
        </w:rPr>
        <w:t>高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采购学生食堂厨具用品评估公司</w:t>
      </w:r>
      <w:r>
        <w:rPr>
          <w:rFonts w:hint="eastAsia" w:ascii="黑体" w:hAnsi="黑体" w:eastAsia="黑体"/>
          <w:b/>
          <w:bCs/>
          <w:sz w:val="32"/>
          <w:szCs w:val="32"/>
          <w:lang w:eastAsia="zh-CN"/>
        </w:rPr>
        <w:t>竞价公告</w:t>
      </w:r>
    </w:p>
    <w:p w14:paraId="5E0FD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新学期即将开学，需要对新蔡二高学生食堂餐饮厨具用品进行评估，根据要求需第三方评估公司进行评估并出具评估报告。经学校研究决定，</w:t>
      </w:r>
      <w:r>
        <w:rPr>
          <w:rFonts w:hint="eastAsia"/>
          <w:sz w:val="28"/>
          <w:szCs w:val="28"/>
          <w:lang w:eastAsia="zh-CN"/>
        </w:rPr>
        <w:t>现面向社会</w:t>
      </w:r>
      <w:r>
        <w:rPr>
          <w:rFonts w:hint="eastAsia"/>
          <w:sz w:val="28"/>
          <w:szCs w:val="28"/>
          <w:lang w:val="en-US" w:eastAsia="zh-CN"/>
        </w:rPr>
        <w:t>竞价采购</w:t>
      </w:r>
      <w:r>
        <w:rPr>
          <w:rFonts w:hint="eastAsia" w:ascii="宋体" w:hAnsi="宋体"/>
          <w:b w:val="0"/>
          <w:bCs w:val="0"/>
          <w:sz w:val="28"/>
          <w:szCs w:val="28"/>
          <w:lang w:val="en-US" w:eastAsia="zh-CN"/>
        </w:rPr>
        <w:t>学生食堂餐饮厨具用品价值评估公司</w:t>
      </w:r>
      <w:r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  <w:t>。</w:t>
      </w:r>
      <w:r>
        <w:rPr>
          <w:rFonts w:hint="eastAsia" w:ascii="宋体" w:hAnsi="宋体" w:eastAsia="宋体"/>
          <w:b w:val="0"/>
          <w:bCs/>
          <w:sz w:val="28"/>
          <w:szCs w:val="28"/>
          <w:lang w:eastAsia="zh-CN"/>
        </w:rPr>
        <w:t>具体要求如下：</w:t>
      </w:r>
    </w:p>
    <w:p w14:paraId="5601F007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lear" w:pos="312"/>
        </w:tabs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采购内容：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新蔡二高采购</w:t>
      </w:r>
      <w:r>
        <w:rPr>
          <w:rFonts w:hint="eastAsia" w:ascii="宋体" w:hAnsi="宋体"/>
          <w:b w:val="0"/>
          <w:bCs w:val="0"/>
          <w:sz w:val="28"/>
          <w:szCs w:val="28"/>
          <w:lang w:val="en-US" w:eastAsia="zh-CN"/>
        </w:rPr>
        <w:t>学生食堂餐饮厨具用品价值评估公司</w:t>
      </w:r>
    </w:p>
    <w:p w14:paraId="57BD5FAE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lear" w:pos="312"/>
        </w:tabs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采购数量：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1个</w:t>
      </w:r>
      <w:r>
        <w:rPr>
          <w:rFonts w:hint="eastAsia"/>
          <w:sz w:val="28"/>
          <w:szCs w:val="28"/>
          <w:lang w:val="en-US" w:eastAsia="zh-CN"/>
        </w:rPr>
        <w:t>。</w:t>
      </w:r>
    </w:p>
    <w:p w14:paraId="559843B8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lear" w:pos="312"/>
        </w:tabs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编制要求：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符合国家相关标准规范要求，评估合理。</w:t>
      </w:r>
    </w:p>
    <w:p w14:paraId="7D73F42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lear" w:pos="312"/>
        </w:tabs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采购控制价：贰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仟元整（2000元）。</w:t>
      </w:r>
    </w:p>
    <w:p w14:paraId="292058B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lear" w:pos="312"/>
        </w:tabs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资金来源：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学校</w:t>
      </w:r>
      <w:r>
        <w:rPr>
          <w:rFonts w:hint="eastAsia"/>
          <w:sz w:val="28"/>
          <w:szCs w:val="28"/>
          <w:lang w:val="en-US" w:eastAsia="zh-CN"/>
        </w:rPr>
        <w:t>自筹。</w:t>
      </w:r>
    </w:p>
    <w:p w14:paraId="061AD37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lear" w:pos="312"/>
        </w:tabs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采购方式</w:t>
      </w:r>
      <w:r>
        <w:rPr>
          <w:rFonts w:hint="eastAsia"/>
          <w:sz w:val="28"/>
          <w:szCs w:val="28"/>
          <w:lang w:val="en-US" w:eastAsia="zh-CN"/>
        </w:rPr>
        <w:t>：电子商城竞价采购。</w:t>
      </w:r>
    </w:p>
    <w:p w14:paraId="4935917B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lear" w:pos="312"/>
        </w:tabs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采购平台：</w:t>
      </w:r>
      <w:r>
        <w:rPr>
          <w:rFonts w:hint="eastAsia"/>
          <w:sz w:val="28"/>
          <w:szCs w:val="28"/>
          <w:lang w:val="en-US" w:eastAsia="zh-CN"/>
        </w:rPr>
        <w:t>驻马店政府采购电子商城(http//zmd.gpmart.cn)。</w:t>
      </w:r>
    </w:p>
    <w:p w14:paraId="612C31A8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lear" w:pos="312"/>
        </w:tabs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供应商资格要求：</w:t>
      </w:r>
      <w:r>
        <w:rPr>
          <w:rFonts w:hint="eastAsia"/>
          <w:sz w:val="28"/>
          <w:szCs w:val="28"/>
          <w:lang w:val="en-US" w:eastAsia="zh-CN"/>
        </w:rPr>
        <w:t>具有独立法人资格，在专业水平、人员、技术等方面具有相应的履约能力。具备资产评估资质。</w:t>
      </w:r>
    </w:p>
    <w:p w14:paraId="2790550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lear" w:pos="312"/>
        </w:tabs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质量要求：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符合国家资产评估标准规范要求</w:t>
      </w:r>
      <w:r>
        <w:rPr>
          <w:rFonts w:hint="eastAsia"/>
          <w:sz w:val="28"/>
          <w:szCs w:val="28"/>
          <w:lang w:val="en-US" w:eastAsia="zh-CN"/>
        </w:rPr>
        <w:t>。</w:t>
      </w:r>
    </w:p>
    <w:p w14:paraId="577F85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10.</w:t>
      </w:r>
      <w:r>
        <w:rPr>
          <w:rFonts w:hint="eastAsia"/>
          <w:b/>
          <w:bCs/>
          <w:sz w:val="28"/>
          <w:szCs w:val="28"/>
          <w:lang w:val="en-US" w:eastAsia="zh-CN"/>
        </w:rPr>
        <w:t>成交企业的认定：</w:t>
      </w:r>
      <w:r>
        <w:rPr>
          <w:rFonts w:hint="eastAsia"/>
          <w:sz w:val="28"/>
          <w:szCs w:val="28"/>
          <w:lang w:val="en-US" w:eastAsia="zh-CN"/>
        </w:rPr>
        <w:t>竞价总价格最低的竞价企业为成交企业。</w:t>
      </w:r>
    </w:p>
    <w:p w14:paraId="7864ED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11.</w:t>
      </w:r>
      <w:r>
        <w:rPr>
          <w:rFonts w:hint="eastAsia"/>
          <w:b/>
          <w:bCs/>
          <w:sz w:val="28"/>
          <w:szCs w:val="28"/>
          <w:lang w:val="en-US" w:eastAsia="zh-CN"/>
        </w:rPr>
        <w:t>供货时间：</w:t>
      </w:r>
      <w:r>
        <w:rPr>
          <w:rFonts w:hint="eastAsia"/>
          <w:sz w:val="28"/>
          <w:szCs w:val="28"/>
          <w:lang w:val="en-US" w:eastAsia="zh-CN"/>
        </w:rPr>
        <w:t>签订合同后三天内报告编制完毕。</w:t>
      </w:r>
    </w:p>
    <w:p w14:paraId="3064C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12.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质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量保证及</w:t>
      </w:r>
      <w:r>
        <w:rPr>
          <w:rFonts w:hint="eastAsia" w:ascii="宋体" w:hAnsi="宋体" w:eastAsia="宋体"/>
          <w:b/>
          <w:bCs/>
          <w:sz w:val="28"/>
          <w:szCs w:val="28"/>
          <w:lang w:val="zh-CN"/>
        </w:rPr>
        <w:t>售后服务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宋体" w:hAnsi="宋体"/>
          <w:b w:val="0"/>
          <w:bCs w:val="0"/>
          <w:sz w:val="28"/>
          <w:szCs w:val="28"/>
          <w:lang w:val="en-US" w:eastAsia="zh-CN"/>
        </w:rPr>
        <w:t>评估报告编制完成后，对餐饮厨具用品</w:t>
      </w:r>
      <w:r>
        <w:rPr>
          <w:rFonts w:hint="eastAsia"/>
          <w:sz w:val="28"/>
          <w:szCs w:val="28"/>
          <w:lang w:val="en-US" w:eastAsia="zh-CN"/>
        </w:rPr>
        <w:t>和装修</w:t>
      </w:r>
      <w:r>
        <w:rPr>
          <w:rFonts w:hint="eastAsia" w:ascii="宋体" w:hAnsi="宋体"/>
          <w:b w:val="0"/>
          <w:bCs w:val="0"/>
          <w:sz w:val="28"/>
          <w:szCs w:val="28"/>
          <w:lang w:val="en-US" w:eastAsia="zh-CN"/>
        </w:rPr>
        <w:t>价格全程指导，如出现编制问题由编制方承担一切损失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。</w:t>
      </w:r>
    </w:p>
    <w:p w14:paraId="2D38330F">
      <w:pPr>
        <w:autoSpaceDE w:val="0"/>
        <w:autoSpaceDN w:val="0"/>
        <w:spacing w:line="440" w:lineRule="exact"/>
        <w:ind w:right="33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13.</w:t>
      </w:r>
      <w:r>
        <w:rPr>
          <w:rFonts w:hint="eastAsia" w:ascii="宋体" w:hAnsi="宋体" w:eastAsia="宋体"/>
          <w:b/>
          <w:bCs/>
          <w:sz w:val="28"/>
          <w:szCs w:val="28"/>
          <w:lang w:val="zh-CN"/>
        </w:rPr>
        <w:t>签订合同</w:t>
      </w:r>
      <w:r>
        <w:rPr>
          <w:rFonts w:hint="eastAsia" w:ascii="宋体" w:hAnsi="宋体"/>
          <w:b/>
          <w:bCs/>
          <w:sz w:val="28"/>
          <w:szCs w:val="28"/>
          <w:lang w:val="zh-CN"/>
        </w:rPr>
        <w:t>：</w:t>
      </w:r>
      <w:r>
        <w:rPr>
          <w:rFonts w:hint="eastAsia" w:ascii="宋体" w:hAnsi="宋体" w:eastAsia="宋体"/>
          <w:sz w:val="28"/>
          <w:szCs w:val="28"/>
          <w:lang w:val="zh-CN"/>
        </w:rPr>
        <w:t>成交供应商在接到成交通知书后</w:t>
      </w: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/>
          <w:sz w:val="28"/>
          <w:szCs w:val="28"/>
          <w:lang w:val="zh-CN"/>
        </w:rPr>
        <w:t>日内与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新蔡</w:t>
      </w:r>
      <w:r>
        <w:rPr>
          <w:rFonts w:hint="eastAsia" w:ascii="宋体" w:hAnsi="宋体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高</w:t>
      </w:r>
      <w:r>
        <w:rPr>
          <w:rFonts w:hint="eastAsia" w:ascii="宋体" w:hAnsi="宋体" w:eastAsia="宋体"/>
          <w:sz w:val="28"/>
          <w:szCs w:val="28"/>
          <w:lang w:val="zh-CN"/>
        </w:rPr>
        <w:t>签订采购合同。</w:t>
      </w:r>
    </w:p>
    <w:p w14:paraId="62A9D426">
      <w:pPr>
        <w:autoSpaceDE w:val="0"/>
        <w:autoSpaceDN w:val="0"/>
        <w:spacing w:line="440" w:lineRule="exact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14.</w:t>
      </w:r>
      <w:r>
        <w:rPr>
          <w:rFonts w:hint="eastAsia" w:ascii="宋体" w:hAnsi="宋体" w:eastAsia="宋体"/>
          <w:b/>
          <w:bCs/>
          <w:sz w:val="28"/>
          <w:szCs w:val="28"/>
          <w:lang w:val="zh-CN"/>
        </w:rPr>
        <w:t>验收：</w:t>
      </w:r>
      <w:r>
        <w:rPr>
          <w:rFonts w:hint="eastAsia" w:ascii="宋体" w:hAnsi="宋体"/>
          <w:b w:val="0"/>
          <w:bCs w:val="0"/>
          <w:sz w:val="28"/>
          <w:szCs w:val="28"/>
          <w:lang w:val="zh-CN"/>
        </w:rPr>
        <w:t>评估报告编制</w:t>
      </w:r>
      <w:r>
        <w:rPr>
          <w:rFonts w:hint="eastAsia"/>
          <w:sz w:val="28"/>
          <w:szCs w:val="28"/>
          <w:lang w:val="en-US" w:eastAsia="zh-CN"/>
        </w:rPr>
        <w:t>完成后交</w:t>
      </w:r>
      <w:r>
        <w:rPr>
          <w:rFonts w:hint="eastAsia" w:ascii="宋体" w:hAnsi="宋体" w:eastAsia="宋体"/>
          <w:sz w:val="28"/>
          <w:szCs w:val="28"/>
          <w:lang w:val="zh-CN"/>
        </w:rPr>
        <w:t>由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新蔡</w:t>
      </w:r>
      <w:r>
        <w:rPr>
          <w:rFonts w:hint="eastAsia" w:ascii="宋体" w:hAnsi="宋体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高</w:t>
      </w:r>
      <w:r>
        <w:rPr>
          <w:rFonts w:hint="eastAsia" w:ascii="宋体" w:hAnsi="宋体" w:eastAsia="宋体"/>
          <w:sz w:val="28"/>
          <w:szCs w:val="28"/>
          <w:lang w:val="zh-CN"/>
        </w:rPr>
        <w:t>组织验收。</w:t>
      </w:r>
    </w:p>
    <w:p w14:paraId="3C8AD0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15.</w:t>
      </w:r>
      <w:r>
        <w:rPr>
          <w:rFonts w:hint="eastAsia"/>
          <w:b/>
          <w:bCs/>
          <w:sz w:val="28"/>
          <w:szCs w:val="28"/>
          <w:lang w:val="en-US" w:eastAsia="zh-CN"/>
        </w:rPr>
        <w:t>付款方式：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对公转账。</w:t>
      </w:r>
    </w:p>
    <w:p w14:paraId="49346C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Chars="0" w:firstLine="6440" w:firstLineChars="23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新蔡二高</w:t>
      </w:r>
    </w:p>
    <w:p w14:paraId="5EABBFE1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2026年8月11日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68D137"/>
    <w:multiLevelType w:val="singleLevel"/>
    <w:tmpl w:val="D968D1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displayHorizontalDrawingGridEvery w:val="1"/>
  <w:displayVerticalDrawingGridEvery w:val="1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</w:compat>
  <w:docVars>
    <w:docVar w:name="commondata" w:val="eyJoZGlkIjoiYjBmMDE0YzgzNWE0MjViMjk1ZmRiMWI5ZmUxYzZiNjQifQ=="/>
  </w:docVars>
  <w:rsids>
    <w:rsidRoot w:val="00000000"/>
    <w:rsid w:val="0C122ABA"/>
    <w:rsid w:val="15AD515A"/>
    <w:rsid w:val="1F50594B"/>
    <w:rsid w:val="29707F5B"/>
    <w:rsid w:val="3458359B"/>
    <w:rsid w:val="431A1904"/>
    <w:rsid w:val="4C987FF8"/>
    <w:rsid w:val="4FC669D2"/>
    <w:rsid w:val="5CCB2621"/>
    <w:rsid w:val="657867D3"/>
    <w:rsid w:val="66D25ECE"/>
    <w:rsid w:val="6A590DE0"/>
    <w:rsid w:val="6BA440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uiPriority w:val="0"/>
  </w:style>
  <w:style w:type="paragraph" w:customStyle="1" w:styleId="6">
    <w:name w:val="正文文本1"/>
    <w:basedOn w:val="1"/>
    <w:uiPriority w:val="0"/>
    <w:pPr>
      <w:spacing w:after="120"/>
    </w:pPr>
    <w:rPr>
      <w:szCs w:val="24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</w:pPr>
    <w:rPr>
      <w:rFonts w:hint="eastAsia" w:ascii="仿宋" w:hAnsi="仿宋" w:eastAsia="仿宋" w:cs="Times New Roman"/>
      <w:color w:val="000000"/>
      <w:sz w:val="24"/>
      <w:lang w:val="en-US" w:eastAsia="zh-CN" w:bidi="ar-SA"/>
    </w:rPr>
  </w:style>
  <w:style w:type="character" w:customStyle="1" w:styleId="8">
    <w:name w:val="font51"/>
    <w:basedOn w:val="4"/>
    <w:link w:val="1"/>
    <w:qFormat/>
    <w:uiPriority w:val="0"/>
    <w:rPr>
      <w:rFonts w:hint="eastAsia" w:ascii="宋体" w:hAnsi="宋体" w:eastAsia="宋体"/>
      <w:color w:val="000000"/>
      <w:sz w:val="28"/>
      <w:szCs w:val="28"/>
      <w:u w:val="none"/>
    </w:rPr>
  </w:style>
  <w:style w:type="character" w:customStyle="1" w:styleId="9">
    <w:name w:val="font01"/>
    <w:basedOn w:val="4"/>
    <w:link w:val="1"/>
    <w:uiPriority w:val="0"/>
    <w:rPr>
      <w:rFonts w:hint="eastAsia" w:ascii="宋体" w:hAnsi="宋体" w:eastAsia="宋体"/>
      <w:b/>
      <w:color w:val="000000"/>
      <w:sz w:val="28"/>
      <w:szCs w:val="28"/>
      <w:u w:val="none"/>
    </w:rPr>
  </w:style>
  <w:style w:type="character" w:customStyle="1" w:styleId="10">
    <w:name w:val="font61"/>
    <w:basedOn w:val="4"/>
    <w:link w:val="1"/>
    <w:uiPriority w:val="0"/>
    <w:rPr>
      <w:rFonts w:ascii="Arial" w:hAnsi="Arial"/>
      <w:b/>
      <w:color w:val="000000"/>
      <w:sz w:val="28"/>
      <w:szCs w:val="28"/>
      <w:u w:val="none"/>
    </w:rPr>
  </w:style>
  <w:style w:type="character" w:customStyle="1" w:styleId="11">
    <w:name w:val="font41"/>
    <w:basedOn w:val="4"/>
    <w:link w:val="1"/>
    <w:uiPriority w:val="0"/>
    <w:rPr>
      <w:rFonts w:ascii="Arial" w:hAnsi="Arial"/>
      <w:color w:val="000000"/>
      <w:sz w:val="28"/>
      <w:szCs w:val="28"/>
      <w:u w:val="none"/>
    </w:rPr>
  </w:style>
  <w:style w:type="character" w:customStyle="1" w:styleId="12">
    <w:name w:val="font71"/>
    <w:basedOn w:val="4"/>
    <w:link w:val="1"/>
    <w:uiPriority w:val="0"/>
    <w:rPr>
      <w:rFonts w:hint="eastAsia" w:ascii="宋体" w:hAnsi="宋体" w:eastAsia="宋体"/>
      <w:b/>
      <w:color w:val="000000"/>
      <w:sz w:val="44"/>
      <w:szCs w:val="4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480</Words>
  <Characters>519</Characters>
  <Lines>0</Lines>
  <Paragraphs>0</Paragraphs>
  <TotalTime>11</TotalTime>
  <ScaleCrop>false</ScaleCrop>
  <LinksUpToDate>false</LinksUpToDate>
  <CharactersWithSpaces>561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2024-08-21T04:48:00Z</dcterms:created>
  <dc:creator>李海霞</dc:creator>
  <cp:lastModifiedBy>陈飞</cp:lastModifiedBy>
  <dcterms:modified xsi:type="dcterms:W3CDTF">2026-08-11T08:50:14Z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0943A74628F948EE97B67A40BDA2A457_12</vt:lpwstr>
  </property>
  <property fmtid="{D5CDD505-2E9C-101B-9397-08002B2CF9AE}" pid="4" name="KSOTemplateDocerSaveRecord">
    <vt:lpwstr>eyJoZGlkIjoiYjBmMDE0YzgzNWE0MjViMjk1ZmRiMWI5ZmUxYzZiNjQiLCJ1c2VySWQiOiI4ODUwNjkyOTQifQ==</vt:lpwstr>
  </property>
</Properties>
</file>