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5483F">
      <w:pPr>
        <w:jc w:val="center"/>
        <w:rPr>
          <w:rFonts w:ascii="仿宋" w:hAnsi="仿宋" w:eastAsia="仿宋"/>
          <w:sz w:val="44"/>
          <w:szCs w:val="32"/>
        </w:rPr>
      </w:pPr>
      <w:r>
        <w:rPr>
          <w:rFonts w:hint="eastAsia" w:ascii="仿宋" w:hAnsi="仿宋" w:eastAsia="仿宋"/>
          <w:sz w:val="44"/>
          <w:szCs w:val="32"/>
        </w:rPr>
        <w:t>采  购  需  求</w:t>
      </w:r>
    </w:p>
    <w:p w14:paraId="6F4DD6A4">
      <w:pPr>
        <w:jc w:val="center"/>
        <w:rPr>
          <w:rFonts w:ascii="仿宋" w:hAnsi="仿宋" w:eastAsia="仿宋"/>
          <w:sz w:val="44"/>
          <w:szCs w:val="32"/>
        </w:rPr>
      </w:pPr>
    </w:p>
    <w:p w14:paraId="5681303E">
      <w:pPr>
        <w:rPr>
          <w:rFonts w:ascii="仿宋" w:hAnsi="仿宋" w:eastAsia="仿宋"/>
          <w:sz w:val="32"/>
          <w:szCs w:val="32"/>
        </w:rPr>
      </w:pPr>
      <w:r>
        <w:rPr>
          <w:rFonts w:hint="eastAsia" w:ascii="仿宋" w:hAnsi="仿宋" w:eastAsia="仿宋"/>
          <w:sz w:val="32"/>
          <w:szCs w:val="32"/>
        </w:rPr>
        <w:t>1、供应商应具备独立法人资格，具有有效的营业执照；</w:t>
      </w:r>
    </w:p>
    <w:p w14:paraId="5C4574BB">
      <w:pPr>
        <w:rPr>
          <w:rFonts w:ascii="仿宋" w:hAnsi="仿宋" w:eastAsia="仿宋"/>
          <w:sz w:val="32"/>
          <w:szCs w:val="32"/>
        </w:rPr>
      </w:pPr>
      <w:r>
        <w:rPr>
          <w:rFonts w:hint="eastAsia" w:ascii="仿宋" w:hAnsi="仿宋" w:eastAsia="仿宋"/>
          <w:sz w:val="32"/>
          <w:szCs w:val="32"/>
        </w:rPr>
        <w:t>2、供应商须具有国家文物局颁发的文物保护工程监理甲级资质证书</w:t>
      </w:r>
      <w:r>
        <w:rPr>
          <w:rFonts w:hint="eastAsia" w:ascii="仿宋" w:hAnsi="仿宋" w:eastAsia="仿宋"/>
          <w:sz w:val="32"/>
          <w:szCs w:val="32"/>
          <w:lang w:eastAsia="zh-CN"/>
        </w:rPr>
        <w:t>，</w:t>
      </w:r>
      <w:r>
        <w:rPr>
          <w:rFonts w:hint="eastAsia" w:ascii="仿宋" w:hAnsi="仿宋" w:eastAsia="仿宋"/>
          <w:sz w:val="32"/>
          <w:szCs w:val="32"/>
          <w:lang w:val="zh-CN"/>
        </w:rPr>
        <w:t>业务范围包含：近现代重要</w:t>
      </w:r>
      <w:r>
        <w:rPr>
          <w:rFonts w:hint="eastAsia" w:ascii="仿宋" w:hAnsi="仿宋" w:eastAsia="仿宋"/>
          <w:sz w:val="32"/>
          <w:szCs w:val="32"/>
          <w:lang w:val="en-US" w:eastAsia="zh-CN"/>
        </w:rPr>
        <w:t>史迹</w:t>
      </w:r>
      <w:r>
        <w:rPr>
          <w:rFonts w:hint="eastAsia" w:ascii="仿宋" w:hAnsi="仿宋" w:eastAsia="仿宋"/>
          <w:sz w:val="32"/>
          <w:szCs w:val="32"/>
          <w:lang w:val="zh-CN"/>
        </w:rPr>
        <w:t>及代表性建筑）；</w:t>
      </w:r>
    </w:p>
    <w:p w14:paraId="4FDF0087">
      <w:pPr>
        <w:rPr>
          <w:rFonts w:ascii="仿宋" w:hAnsi="仿宋" w:eastAsia="仿宋"/>
          <w:sz w:val="32"/>
          <w:szCs w:val="32"/>
        </w:rPr>
      </w:pPr>
      <w:r>
        <w:rPr>
          <w:rFonts w:hint="eastAsia" w:ascii="仿宋" w:hAnsi="仿宋" w:eastAsia="仿宋"/>
          <w:sz w:val="32"/>
          <w:szCs w:val="32"/>
        </w:rPr>
        <w:t>3、供应商拟派总监理工程师须具有中国古迹遗址保护协会颁发的责任监理师证书，须提供近</w:t>
      </w:r>
      <w:r>
        <w:rPr>
          <w:rFonts w:hint="eastAsia" w:ascii="仿宋" w:hAnsi="仿宋" w:eastAsia="仿宋"/>
          <w:sz w:val="32"/>
          <w:szCs w:val="32"/>
          <w:lang w:val="en-US" w:eastAsia="zh-CN"/>
        </w:rPr>
        <w:t>3</w:t>
      </w:r>
      <w:r>
        <w:rPr>
          <w:rFonts w:hint="eastAsia" w:ascii="仿宋" w:hAnsi="仿宋" w:eastAsia="仿宋"/>
          <w:sz w:val="32"/>
          <w:szCs w:val="32"/>
        </w:rPr>
        <w:t>个月的社保证明；</w:t>
      </w:r>
      <w:bookmarkStart w:id="0" w:name="_GoBack"/>
      <w:bookmarkEnd w:id="0"/>
    </w:p>
    <w:p w14:paraId="5B568F33">
      <w:pPr>
        <w:rPr>
          <w:rFonts w:ascii="仿宋" w:hAnsi="仿宋" w:eastAsia="仿宋"/>
          <w:sz w:val="32"/>
          <w:szCs w:val="32"/>
        </w:rPr>
      </w:pPr>
      <w:r>
        <w:rPr>
          <w:rFonts w:hint="eastAsia" w:ascii="仿宋" w:hAnsi="仿宋" w:eastAsia="仿宋"/>
          <w:sz w:val="32"/>
          <w:szCs w:val="32"/>
        </w:rPr>
        <w:t>4、供应商须提供20</w:t>
      </w:r>
      <w:r>
        <w:rPr>
          <w:rFonts w:hint="eastAsia" w:ascii="仿宋" w:hAnsi="仿宋" w:eastAsia="仿宋"/>
          <w:sz w:val="32"/>
          <w:szCs w:val="32"/>
          <w:lang w:val="en-US" w:eastAsia="zh-CN"/>
        </w:rPr>
        <w:t>24</w:t>
      </w:r>
      <w:r>
        <w:rPr>
          <w:rFonts w:hint="eastAsia" w:ascii="仿宋" w:hAnsi="仿宋" w:eastAsia="仿宋"/>
          <w:sz w:val="32"/>
          <w:szCs w:val="32"/>
        </w:rPr>
        <w:t>或202</w:t>
      </w:r>
      <w:r>
        <w:rPr>
          <w:rFonts w:hint="eastAsia" w:ascii="仿宋" w:hAnsi="仿宋" w:eastAsia="仿宋"/>
          <w:sz w:val="32"/>
          <w:szCs w:val="32"/>
          <w:lang w:val="en-US" w:eastAsia="zh-CN"/>
        </w:rPr>
        <w:t>5</w:t>
      </w:r>
      <w:r>
        <w:rPr>
          <w:rFonts w:hint="eastAsia" w:ascii="仿宋" w:hAnsi="仿宋" w:eastAsia="仿宋"/>
          <w:sz w:val="32"/>
          <w:szCs w:val="32"/>
        </w:rPr>
        <w:t>年度经第三方审计机构厨具的财务审计报告（供应商成立不满一年的提供最近一个月的财务报表）；</w:t>
      </w:r>
    </w:p>
    <w:p w14:paraId="0340B6D5">
      <w:pPr>
        <w:rPr>
          <w:rFonts w:ascii="仿宋" w:hAnsi="仿宋" w:eastAsia="仿宋"/>
          <w:sz w:val="32"/>
          <w:szCs w:val="32"/>
        </w:rPr>
      </w:pPr>
      <w:r>
        <w:rPr>
          <w:rFonts w:hint="eastAsia" w:ascii="仿宋" w:hAnsi="仿宋" w:eastAsia="仿宋"/>
          <w:sz w:val="32"/>
          <w:szCs w:val="32"/>
        </w:rPr>
        <w:t>5、供应商须提供自202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1</w:t>
      </w:r>
      <w:r>
        <w:rPr>
          <w:rFonts w:hint="eastAsia" w:ascii="仿宋" w:hAnsi="仿宋" w:eastAsia="仿宋"/>
          <w:sz w:val="32"/>
          <w:szCs w:val="32"/>
        </w:rPr>
        <w:t>月以来至今1个月份依法缴纳税收和社会保障资金的证明资料‘缴纳增值税或企业所得税的凭据，缴纳社会保险的凭据（专用收据或社会保险缴纳清单）。依法免税的供应商，应提供相应文件证明其依法免税；</w:t>
      </w:r>
    </w:p>
    <w:p w14:paraId="63F5393A">
      <w:pPr>
        <w:rPr>
          <w:rFonts w:ascii="仿宋" w:hAnsi="仿宋" w:eastAsia="仿宋"/>
          <w:sz w:val="32"/>
          <w:szCs w:val="32"/>
        </w:rPr>
      </w:pPr>
      <w:r>
        <w:rPr>
          <w:rFonts w:hint="eastAsia" w:ascii="仿宋" w:hAnsi="仿宋" w:eastAsia="仿宋"/>
          <w:sz w:val="32"/>
          <w:szCs w:val="32"/>
        </w:rPr>
        <w:t>注：投标人必须同时满足以上5条内容，否则竞价无效。</w:t>
      </w:r>
    </w:p>
    <w:p w14:paraId="084BEECD">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7CD0"/>
    <w:rsid w:val="000D03B6"/>
    <w:rsid w:val="000E742B"/>
    <w:rsid w:val="00102973"/>
    <w:rsid w:val="00163C05"/>
    <w:rsid w:val="002D49DF"/>
    <w:rsid w:val="003851E4"/>
    <w:rsid w:val="003925FD"/>
    <w:rsid w:val="00396AB3"/>
    <w:rsid w:val="004F479C"/>
    <w:rsid w:val="00625BD3"/>
    <w:rsid w:val="00687CD0"/>
    <w:rsid w:val="006D38EB"/>
    <w:rsid w:val="00752099"/>
    <w:rsid w:val="0079196A"/>
    <w:rsid w:val="007C1AC3"/>
    <w:rsid w:val="00800B3B"/>
    <w:rsid w:val="008431B5"/>
    <w:rsid w:val="008A604C"/>
    <w:rsid w:val="00B03723"/>
    <w:rsid w:val="00B511B9"/>
    <w:rsid w:val="00B86B6F"/>
    <w:rsid w:val="00BC0661"/>
    <w:rsid w:val="00BD6BCF"/>
    <w:rsid w:val="00C205B8"/>
    <w:rsid w:val="00C3399A"/>
    <w:rsid w:val="00C93239"/>
    <w:rsid w:val="00D50C96"/>
    <w:rsid w:val="00E1204A"/>
    <w:rsid w:val="00E51D0F"/>
    <w:rsid w:val="00E90F81"/>
    <w:rsid w:val="00F10415"/>
    <w:rsid w:val="0F9F7925"/>
    <w:rsid w:val="3BA07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317</Words>
  <Characters>326</Characters>
  <Lines>2</Lines>
  <Paragraphs>1</Paragraphs>
  <TotalTime>1</TotalTime>
  <ScaleCrop>false</ScaleCrop>
  <LinksUpToDate>false</LinksUpToDate>
  <CharactersWithSpaces>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2021-03-24T09:02:00Z</dcterms:created>
  <dc:creator>Microsoft</dc:creator>
  <cp:lastModifiedBy>闫阁</cp:lastModifiedBy>
  <dcterms:modified xsi:type="dcterms:W3CDTF">2026-07-22T03:15:01Z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eyJoZGlkIjoiYzE4YTFjNTk4YWNlNWNiOWFkMDA3ZGNkMTRhM2IzNjQiLCJ1c2VySWQiOiI4MDI2Nzk4NjIifQ==</vt:lpwstr>
  </property>
  <property fmtid="{D5CDD505-2E9C-101B-9397-08002B2CF9AE}" pid="3" name="KSOProductBuildVer">
    <vt:lpwstr>2052-12.1.0.26895</vt:lpwstr>
  </property>
  <property fmtid="{D5CDD505-2E9C-101B-9397-08002B2CF9AE}" pid="4" name="ICV">
    <vt:lpwstr>DCBBC0422D5E4E0CADB301DB1359B4AE_12</vt:lpwstr>
  </property>
</Properties>
</file>