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5CB" w:rsidRDefault="00D255CB" w:rsidP="00D255CB">
      <w:pPr>
        <w:ind w:firstLineChars="200" w:firstLine="88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汝南县人民医院</w:t>
      </w:r>
    </w:p>
    <w:p w:rsidR="00D255CB" w:rsidRDefault="00D255CB" w:rsidP="00D255CB">
      <w:pPr>
        <w:ind w:firstLineChars="200" w:firstLine="88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公开竞价采购绿化养护服务项目</w:t>
      </w:r>
    </w:p>
    <w:p w:rsidR="00D255CB" w:rsidRDefault="00D255CB" w:rsidP="00D255CB">
      <w:pPr>
        <w:rPr>
          <w:rFonts w:ascii="黑体" w:eastAsia="黑体" w:hAnsi="黑体" w:cs="黑体"/>
          <w:sz w:val="32"/>
          <w:szCs w:val="32"/>
        </w:rPr>
      </w:pPr>
    </w:p>
    <w:p w:rsidR="00D255CB" w:rsidRDefault="00D255CB" w:rsidP="00D255CB">
      <w:pPr>
        <w:ind w:firstLineChars="200" w:firstLine="640"/>
        <w:rPr>
          <w:rFonts w:ascii="黑体" w:eastAsia="黑体" w:hAnsi="黑体" w:cs="黑体"/>
          <w:sz w:val="32"/>
          <w:szCs w:val="32"/>
        </w:rPr>
      </w:pPr>
      <w:r>
        <w:rPr>
          <w:rFonts w:ascii="黑体" w:eastAsia="黑体" w:hAnsi="黑体" w:cs="黑体" w:hint="eastAsia"/>
          <w:sz w:val="32"/>
          <w:szCs w:val="32"/>
        </w:rPr>
        <w:t>一、采购需求</w:t>
      </w:r>
    </w:p>
    <w:p w:rsidR="00D255CB" w:rsidRDefault="00D255CB" w:rsidP="00D255CB">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1.服务内容：汝南县人民医院绿化养护项目，以供应商现场勘察实际情况为准。</w:t>
      </w:r>
    </w:p>
    <w:p w:rsidR="00D255CB" w:rsidRDefault="00D255CB" w:rsidP="00D255CB">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2.服务期限：自合同签订之日起1年。合同期内，若供应商连续两个月考核不合格或累计三个月考核不合格，采购人有权单方解除合同，并另行选定供应商。</w:t>
      </w:r>
    </w:p>
    <w:p w:rsidR="00D255CB" w:rsidRDefault="00D255CB" w:rsidP="00D255CB">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3.拦标价18万元/年，供应商报价须包含人工、材料、设备、税金等完成本项目全部服务所需的一切费用。</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黑体" w:eastAsia="黑体" w:hAnsi="黑体" w:cs="黑体" w:hint="eastAsia"/>
          <w:bCs/>
          <w:kern w:val="0"/>
          <w:sz w:val="32"/>
          <w:szCs w:val="32"/>
        </w:rPr>
        <w:t>二、竞标要求</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1.满足《中华人民共和国政府采购法》第二十二条规定。</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2.供应商具有包含园林绿化等相关经营范围的营业执照、税务登记证、组织机构代码证（或三证合一的营业执照副本）。（原件备查，复印件加盖公章）</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3.供应商应具备建设行政主管部门核发的市政工程施工总承包叁级及以上资质，并具有有效的安全生产许可证。（原件备查，复印件加盖公章）</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4.拟派项目经理具有园林相关专业中级及以上技术职称。（原件备查，复印件加盖公章）</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lastRenderedPageBreak/>
        <w:t>5.供应商具有3年及以上（自本公告发布之日起倒算）绿化养护经验，并至少承接过一项面积为10000㎡及以上的绿地养护管理项目。须提供服务合同复印件（加盖公章，原件备查），以合同签订时间为准。</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6.供应商具有履行合同所必需的设备和专业技术能力，提供承诺函。（原件）</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7.供应商提供2026年任三个月的依法缴纳税收和社会保障资金的良好记录。（原件备查，复印件加盖公章）</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8.供应商参加政府采购活动前三年内，在经营活动中没有重大违法记录，应提供相关书面声明。（原件）</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9.根据《关于在政府采购活动中查询及使用信用记录有关问题的通知》（财库〔2016〕125号）的规定，对列入失信被执行人、重大税收违法失信主体、政府采购严重违法失信行为记录名单的供应商，拒绝参与本项目政府采购活动。参与采购的供应商应提供查询企业信用记录的网页打印页并加盖供应商公章，查询时间应为采购公告发布日期之后【查询渠道：“信用中国”网站（www.creditchina.gov.cn）、中国政府采购网（www.ccgp.gov.cn）】。</w:t>
      </w:r>
    </w:p>
    <w:p w:rsidR="00D255CB" w:rsidRDefault="00D255CB" w:rsidP="00D255CB">
      <w:pPr>
        <w:keepLines/>
        <w:spacing w:line="52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bCs/>
          <w:kern w:val="0"/>
          <w:sz w:val="32"/>
          <w:szCs w:val="32"/>
        </w:rPr>
        <w:t>10.本项目不接受联合体投标，不允许分包或转包，违约将取消资格并追究责任，供应商提供承诺函</w:t>
      </w:r>
      <w:r>
        <w:rPr>
          <w:rFonts w:ascii="仿宋_GB2312" w:eastAsia="仿宋_GB2312" w:hAnsi="仿宋_GB2312" w:cs="仿宋_GB2312" w:hint="eastAsia"/>
          <w:b/>
          <w:kern w:val="0"/>
          <w:sz w:val="32"/>
          <w:szCs w:val="32"/>
        </w:rPr>
        <w:t>。</w:t>
      </w:r>
      <w:r>
        <w:rPr>
          <w:rFonts w:ascii="仿宋_GB2312" w:eastAsia="仿宋_GB2312" w:hAnsi="仿宋_GB2312" w:cs="仿宋_GB2312" w:hint="eastAsia"/>
          <w:bCs/>
          <w:kern w:val="0"/>
          <w:sz w:val="32"/>
          <w:szCs w:val="32"/>
        </w:rPr>
        <w:t>（原件）</w:t>
      </w:r>
    </w:p>
    <w:p w:rsidR="00D255CB" w:rsidRDefault="00D255CB" w:rsidP="00D255CB">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11.竞价公司项目经理需要携带本人身份证及上述相关材料到采购单位现场勘察，了解项目情况后，根据实际情况竞价。未经现场勘察或不具备相应资质参与竞标或报价明显低于成本的供应商视为恶意竞争，采购人有权予以废标并重新开展竞价活动，同时将上报问题并追究相关责任。</w:t>
      </w:r>
    </w:p>
    <w:p w:rsidR="00D255CB" w:rsidRDefault="00D255CB" w:rsidP="00D255CB">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12.竞价公司勘察现场时间为2026年7月2</w:t>
      </w:r>
      <w:bookmarkStart w:id="0" w:name="_GoBack"/>
      <w:bookmarkEnd w:id="0"/>
      <w:r>
        <w:rPr>
          <w:rFonts w:ascii="仿宋_GB2312" w:eastAsia="仿宋_GB2312" w:hAnsi="仿宋_GB2312" w:cs="仿宋_GB2312" w:hint="eastAsia"/>
          <w:sz w:val="32"/>
          <w:szCs w:val="32"/>
        </w:rPr>
        <w:t>3日下午</w:t>
      </w:r>
      <w:r>
        <w:rPr>
          <w:rFonts w:ascii="仿宋_GB2312" w:eastAsia="仿宋_GB2312" w:hAnsi="仿宋_GB2312" w:cs="仿宋_GB2312" w:hint="eastAsia"/>
          <w:sz w:val="32"/>
          <w:szCs w:val="32"/>
        </w:rPr>
        <w:lastRenderedPageBreak/>
        <w:t xml:space="preserve">2:30--4:00。(逾期晚到者视为自动放弃） </w:t>
      </w:r>
    </w:p>
    <w:p w:rsidR="00D255CB" w:rsidRDefault="00D255CB" w:rsidP="00D255CB">
      <w:pPr>
        <w:pStyle w:val="2"/>
        <w:rPr>
          <w:rFonts w:ascii="仿宋_GB2312" w:eastAsia="仿宋_GB2312" w:hAnsi="仿宋_GB2312" w:cs="仿宋_GB2312"/>
          <w:sz w:val="32"/>
          <w:szCs w:val="32"/>
        </w:rPr>
      </w:pPr>
      <w:r>
        <w:rPr>
          <w:rFonts w:ascii="仿宋_GB2312" w:eastAsia="仿宋_GB2312" w:hAnsi="仿宋_GB2312" w:cs="仿宋_GB2312" w:hint="eastAsia"/>
          <w:sz w:val="32"/>
          <w:szCs w:val="32"/>
        </w:rPr>
        <w:t>联系人：刘主任，联系电话：13839604513。</w:t>
      </w:r>
    </w:p>
    <w:p w:rsidR="00D255CB" w:rsidRDefault="00D255CB" w:rsidP="00D255CB">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三、未尽事宜，中标后合同另行约定。</w:t>
      </w:r>
    </w:p>
    <w:p w:rsidR="00D255CB" w:rsidRDefault="00D255CB" w:rsidP="00D255CB">
      <w:pPr>
        <w:pStyle w:val="2"/>
        <w:ind w:leftChars="0" w:left="0"/>
      </w:pPr>
    </w:p>
    <w:p w:rsidR="00D255CB" w:rsidRDefault="00D255CB" w:rsidP="00D255CB">
      <w:pPr>
        <w:pStyle w:val="2"/>
      </w:pPr>
    </w:p>
    <w:p w:rsidR="00D255CB" w:rsidRDefault="00D255CB" w:rsidP="00D255CB">
      <w:pPr>
        <w:pStyle w:val="2"/>
      </w:pPr>
    </w:p>
    <w:p w:rsidR="001524FA" w:rsidRDefault="001524FA" w:rsidP="00BF3392">
      <w:pPr>
        <w:ind w:firstLine="420"/>
      </w:pPr>
    </w:p>
    <w:sectPr w:rsidR="001524FA" w:rsidSect="00C9479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255CB"/>
    <w:rsid w:val="001524FA"/>
    <w:rsid w:val="00321A48"/>
    <w:rsid w:val="00405402"/>
    <w:rsid w:val="0049479D"/>
    <w:rsid w:val="00BF3392"/>
    <w:rsid w:val="00D255CB"/>
    <w:rsid w:val="00DC01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D255CB"/>
    <w:pPr>
      <w:widowControl w:val="0"/>
      <w:spacing w:line="240" w:lineRule="auto"/>
      <w:ind w:firstLineChars="0" w:firstLine="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unhideWhenUsed/>
    <w:qFormat/>
    <w:rsid w:val="00D255CB"/>
    <w:pPr>
      <w:spacing w:after="120" w:line="480" w:lineRule="auto"/>
      <w:ind w:leftChars="200" w:left="420"/>
    </w:pPr>
    <w:rPr>
      <w:rFonts w:asciiTheme="minorHAnsi" w:eastAsiaTheme="minorEastAsia" w:hAnsiTheme="minorHAnsi" w:cstheme="minorBidi"/>
    </w:rPr>
  </w:style>
  <w:style w:type="character" w:customStyle="1" w:styleId="2Char">
    <w:name w:val="正文文本缩进 2 Char"/>
    <w:basedOn w:val="a0"/>
    <w:link w:val="2"/>
    <w:uiPriority w:val="99"/>
    <w:rsid w:val="00D255CB"/>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2026-07-23T01:20:00Z</dcterms:created>
  <dcterms:modified xsi:type="dcterms:W3CDTF">2026-07-23T01:22:00Z</dcterms:modified>
</cp:coreProperties>
</file>