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EA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/>
          <w:sz w:val="32"/>
          <w:szCs w:val="40"/>
          <w:lang w:eastAsia="zh-CN"/>
        </w:rPr>
      </w:pPr>
      <w:bookmarkStart w:id="0" w:name="_GoBack"/>
      <w:r>
        <w:rPr>
          <w:rFonts w:hint="eastAsia"/>
          <w:sz w:val="32"/>
          <w:szCs w:val="40"/>
          <w:lang w:eastAsia="zh-CN"/>
        </w:rPr>
        <w:t>确山县第七小学墙裙维修工程招标公告</w:t>
      </w:r>
    </w:p>
    <w:bookmarkEnd w:id="0"/>
    <w:p w14:paraId="184DB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一、项目基本信息</w:t>
      </w:r>
    </w:p>
    <w:p w14:paraId="3AD60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1. 项目名称：确山县第七小学教学楼、走廊墙裙维修改造工程</w:t>
      </w:r>
    </w:p>
    <w:p w14:paraId="24A2C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 xml:space="preserve">. 招标人：确山县第七小学 </w:t>
      </w:r>
    </w:p>
    <w:p w14:paraId="2CE50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. 工程地点：确山县第七小学校内各教室、走廊、楼梯间</w:t>
      </w:r>
    </w:p>
    <w:p w14:paraId="6208D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. 资金来源：学校维修专项资金，资金已落实</w:t>
      </w:r>
    </w:p>
    <w:p w14:paraId="4DE28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t>. 招标控制价：人民币￥</w:t>
      </w:r>
      <w:r>
        <w:rPr>
          <w:rFonts w:hint="eastAsia"/>
          <w:lang w:val="en-US" w:eastAsia="zh-CN"/>
        </w:rPr>
        <w:t>13200</w:t>
      </w:r>
      <w:r>
        <w:rPr>
          <w:rFonts w:hint="eastAsia"/>
          <w:lang w:eastAsia="zh-CN"/>
        </w:rPr>
        <w:t>元（大写：壹万三千二百元），投标报价高于限价按废标处理。</w:t>
      </w:r>
    </w:p>
    <w:p w14:paraId="4A6A4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>. 承包方式：包工、包料、包清运、包安全、包验收、包质保</w:t>
      </w:r>
    </w:p>
    <w:p w14:paraId="33EE5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rFonts w:hint="eastAsia"/>
          <w:lang w:val="en-US" w:eastAsia="zh-CN"/>
        </w:rPr>
        <w:t>7</w:t>
      </w:r>
      <w:r>
        <w:rPr>
          <w:rFonts w:hint="eastAsia"/>
          <w:lang w:eastAsia="zh-CN"/>
        </w:rPr>
        <w:t>. 计划工期：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>日。</w:t>
      </w:r>
    </w:p>
    <w:p w14:paraId="4955A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rFonts w:hint="eastAsia"/>
          <w:lang w:val="en-US" w:eastAsia="zh-CN"/>
        </w:rPr>
        <w:t>8</w:t>
      </w:r>
      <w:r>
        <w:rPr>
          <w:rFonts w:hint="eastAsia"/>
          <w:lang w:eastAsia="zh-CN"/>
        </w:rPr>
        <w:t>. 质量标准：符合《建筑装饰装修工程质量验收标准》GB50210，合格标准；板材环保达E1级，阻燃、耐擦洗、防撞，适合校园使用。</w:t>
      </w:r>
    </w:p>
    <w:p w14:paraId="1BCE9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二、施工内容</w:t>
      </w:r>
    </w:p>
    <w:p w14:paraId="1A9AD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1. 原有破损、空鼓、脱落墙裙全部拆除，垃圾集中清运出场；</w:t>
      </w:r>
    </w:p>
    <w:p w14:paraId="114C7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2. 墙面基层铲除、找平、防潮处理，开裂、掉粉墙面修补；</w:t>
      </w:r>
    </w:p>
    <w:p w14:paraId="444B6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3. 全屋统一安装瓷片墙裙，标准高度1.2米，配套阴阳角、收边、收口型材；</w:t>
      </w:r>
    </w:p>
    <w:p w14:paraId="133F4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4. 墙面缝隙打胶密封，完工现场全面清洁、成品保护；</w:t>
      </w:r>
    </w:p>
    <w:p w14:paraId="4BB96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5. 完工校方整体验收，质保期内免费维修。</w:t>
      </w:r>
    </w:p>
    <w:p w14:paraId="66C05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三、投标人资格要求</w:t>
      </w:r>
    </w:p>
    <w:p w14:paraId="36B8A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1. 具有独立法人资格，有效营业执照，经营范围含建筑装饰装修工程；</w:t>
      </w:r>
    </w:p>
    <w:p w14:paraId="1D8DB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2. 具备建筑装修装饰工程施工能力，有同类校园维修施工经验；</w:t>
      </w:r>
    </w:p>
    <w:p w14:paraId="6FE09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3. 近3年至少1项学校墙裙、墙面维修相关业绩（合同复印件佐证）；</w:t>
      </w:r>
    </w:p>
    <w:p w14:paraId="59101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4. 施工队伍稳定，无安全事故、拖欠农民工工资不良记录；</w:t>
      </w:r>
    </w:p>
    <w:p w14:paraId="5C5DA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5. 未列入失信被执行人、政府采购严重违法失信名单；</w:t>
      </w:r>
    </w:p>
    <w:p w14:paraId="05DDF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6. 本项目不接受联合体投标，禁止转包、违法分包。</w:t>
      </w:r>
    </w:p>
    <w:p w14:paraId="7D257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四、招标文件获取</w:t>
      </w:r>
    </w:p>
    <w:p w14:paraId="02095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1. 获取时间：2026年</w:t>
      </w:r>
      <w:r>
        <w:rPr>
          <w:rFonts w:hint="eastAsia"/>
          <w:lang w:val="en-US" w:eastAsia="zh-CN"/>
        </w:rPr>
        <w:t>7</w:t>
      </w:r>
      <w:r>
        <w:rPr>
          <w:rFonts w:hint="eastAsia"/>
          <w:lang w:eastAsia="zh-CN"/>
        </w:rPr>
        <w:t>月</w:t>
      </w:r>
      <w:r>
        <w:rPr>
          <w:rFonts w:hint="eastAsia"/>
          <w:lang w:val="en-US" w:eastAsia="zh-CN"/>
        </w:rPr>
        <w:t>21</w:t>
      </w:r>
      <w:r>
        <w:rPr>
          <w:rFonts w:hint="eastAsia"/>
          <w:lang w:eastAsia="zh-CN"/>
        </w:rPr>
        <w:t>日（工作日8:30-11:30，15:00-17:00）</w:t>
      </w:r>
    </w:p>
    <w:p w14:paraId="3BCB7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2. 获取地点：学校后勤管理办公室</w:t>
      </w:r>
    </w:p>
    <w:p w14:paraId="5F62A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3. 领取资料：经办人身份证、单位介绍信、营业执照复印件（加盖公章）</w:t>
      </w:r>
    </w:p>
    <w:p w14:paraId="7A29C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4. 踏勘现场：投标人自行入校查看现场，统一答疑时间：2026年</w:t>
      </w:r>
      <w:r>
        <w:rPr>
          <w:rFonts w:hint="eastAsia"/>
          <w:lang w:val="en-US" w:eastAsia="zh-CN"/>
        </w:rPr>
        <w:t>7</w:t>
      </w:r>
      <w:r>
        <w:rPr>
          <w:rFonts w:hint="eastAsia"/>
          <w:lang w:eastAsia="zh-CN"/>
        </w:rPr>
        <w:t>月</w:t>
      </w:r>
      <w:r>
        <w:rPr>
          <w:rFonts w:hint="eastAsia"/>
          <w:lang w:val="en-US" w:eastAsia="zh-CN"/>
        </w:rPr>
        <w:t>21</w:t>
      </w:r>
      <w:r>
        <w:rPr>
          <w:rFonts w:hint="eastAsia"/>
          <w:lang w:eastAsia="zh-CN"/>
        </w:rPr>
        <w:t>日，逾期不予答疑</w:t>
      </w:r>
    </w:p>
    <w:p w14:paraId="5604E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五、投标文件递交</w:t>
      </w:r>
    </w:p>
    <w:p w14:paraId="29977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1. 投标截止/开标时间：2026年</w:t>
      </w:r>
      <w:r>
        <w:rPr>
          <w:rFonts w:hint="eastAsia"/>
          <w:lang w:val="en-US" w:eastAsia="zh-CN"/>
        </w:rPr>
        <w:t>7</w:t>
      </w:r>
      <w:r>
        <w:rPr>
          <w:rFonts w:hint="eastAsia"/>
          <w:lang w:eastAsia="zh-CN"/>
        </w:rPr>
        <w:t>月</w:t>
      </w:r>
      <w:r>
        <w:rPr>
          <w:rFonts w:hint="eastAsia"/>
          <w:lang w:val="en-US" w:eastAsia="zh-CN"/>
        </w:rPr>
        <w:t>21</w:t>
      </w:r>
      <w:r>
        <w:rPr>
          <w:rFonts w:hint="eastAsia"/>
          <w:lang w:eastAsia="zh-CN"/>
        </w:rPr>
        <w:t xml:space="preserve">日 </w:t>
      </w:r>
      <w:r>
        <w:rPr>
          <w:rFonts w:hint="eastAsia"/>
          <w:lang w:val="en-US" w:eastAsia="zh-CN"/>
        </w:rPr>
        <w:t>17</w:t>
      </w:r>
      <w:r>
        <w:rPr>
          <w:rFonts w:hint="eastAsia"/>
          <w:lang w:eastAsia="zh-CN"/>
        </w:rPr>
        <w:t>时</w:t>
      </w:r>
      <w:r>
        <w:rPr>
          <w:rFonts w:hint="eastAsia"/>
          <w:lang w:val="en-US" w:eastAsia="zh-CN"/>
        </w:rPr>
        <w:t>30</w:t>
      </w:r>
      <w:r>
        <w:rPr>
          <w:rFonts w:hint="eastAsia"/>
          <w:lang w:eastAsia="zh-CN"/>
        </w:rPr>
        <w:t>分</w:t>
      </w:r>
    </w:p>
    <w:p w14:paraId="11B20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2. 递交地点：学校行政楼会议室</w:t>
      </w:r>
    </w:p>
    <w:p w14:paraId="429BA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3. 要求：投标文件密封完好，逾期送达、资质不全文件一律拒收；投标人代表到场参加开标。</w:t>
      </w:r>
    </w:p>
    <w:p w14:paraId="2E106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六、评标方式</w:t>
      </w:r>
    </w:p>
    <w:p w14:paraId="021CE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采用综合评分法，评审维度：投标报价、施工方案、校园降噪防尘保障措施、同类业绩、材料环保品质、质保服务、工期承诺，综合得分第一为中标候选人。</w:t>
      </w:r>
    </w:p>
    <w:p w14:paraId="704FA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七、质保及施工要求</w:t>
      </w:r>
    </w:p>
    <w:p w14:paraId="47A0D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1. 整体质保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年，质保期内板材变形、脱落、开胶、开裂，中标方48小时内到场免费更换维修；</w:t>
      </w:r>
    </w:p>
    <w:p w14:paraId="7AC4D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2. 所有墙裙板材、胶水、辅料提供产品检测报告，校方有权抽样复检；</w:t>
      </w:r>
    </w:p>
    <w:p w14:paraId="6DEC7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3. 施工采取防尘、降噪措施，损坏门窗、教学设施、墙面照价赔偿；</w:t>
      </w:r>
    </w:p>
    <w:p w14:paraId="40D16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4. 施工垃圾日产日清，完工无残留、无异味。</w:t>
      </w:r>
    </w:p>
    <w:p w14:paraId="3ECEA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八、公告发布</w:t>
      </w:r>
    </w:p>
    <w:p w14:paraId="3D264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本公告在校内公示栏、学校官网发布，公告期限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个工作日。</w:t>
      </w:r>
    </w:p>
    <w:p w14:paraId="0A86C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九、联系方式</w:t>
      </w:r>
    </w:p>
    <w:p w14:paraId="314CD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招标人：确山县第七小学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联系人：胡老师</w:t>
      </w:r>
    </w:p>
    <w:p w14:paraId="308FF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联系电话：</w:t>
      </w:r>
      <w:r>
        <w:rPr>
          <w:rFonts w:hint="eastAsia"/>
          <w:lang w:val="en-US" w:eastAsia="zh-CN"/>
        </w:rPr>
        <w:t>15890710416</w:t>
      </w:r>
    </w:p>
    <w:p w14:paraId="51B98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val="en-US" w:eastAsia="zh-CN"/>
        </w:rPr>
      </w:pPr>
    </w:p>
    <w:p w14:paraId="077A0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确山县第七小学</w:t>
      </w:r>
    </w:p>
    <w:p w14:paraId="489CB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2026年</w:t>
      </w:r>
      <w:r>
        <w:rPr>
          <w:rFonts w:hint="eastAsia"/>
          <w:lang w:val="en-US" w:eastAsia="zh-CN"/>
        </w:rPr>
        <w:t>7</w:t>
      </w:r>
      <w:r>
        <w:rPr>
          <w:rFonts w:hint="eastAsia"/>
          <w:lang w:eastAsia="zh-CN"/>
        </w:rPr>
        <w:t>月</w:t>
      </w:r>
      <w:r>
        <w:rPr>
          <w:rFonts w:hint="eastAsia"/>
          <w:lang w:val="en-US" w:eastAsia="zh-CN"/>
        </w:rPr>
        <w:t>20</w:t>
      </w:r>
      <w:r>
        <w:rPr>
          <w:rFonts w:hint="eastAsia"/>
          <w:lang w:eastAsia="zh-CN"/>
        </w:rPr>
        <w:t>日</w:t>
      </w:r>
    </w:p>
    <w:p w14:paraId="4F8DC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5ZDczYjBiNTBmYTY0YzJkNzA0NDc1NmNlYWUzMTAifQ=="/>
  </w:docVars>
  <w:rsids>
    <w:rsidRoot w:val="00000000"/>
    <w:rsid w:val="97A2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2026-07-20T16:13:20Z</dcterms:created>
  <dc:creator>ming</dc:creator>
  <cp:lastModifiedBy>明</cp:lastModifiedBy>
  <dcterms:modified xsi:type="dcterms:W3CDTF">2026-07-20T16:34:47Z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E3FDCC76E3DCDDFAA7DD5D6AAF8E552B_43</vt:lpwstr>
  </property>
</Properties>
</file>