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驻马店市第一人民医院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（西院区）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危险废物收集处置项目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一、采购内容：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sz w:val="28"/>
          <w:szCs w:val="28"/>
        </w:rPr>
        <w:t>对驻马店市第一人民医院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西院区</w:t>
      </w:r>
      <w:r>
        <w:rPr>
          <w:rFonts w:hint="eastAsia" w:ascii="仿宋" w:hAnsi="仿宋" w:eastAsia="仿宋" w:cs="仿宋"/>
          <w:sz w:val="28"/>
          <w:szCs w:val="28"/>
        </w:rPr>
        <w:t>危险废物进行收集处置，使之达到国家有关环保法律、法规和技术规范的要求。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1、废物名称：实验室废液  危废类别：HW01  危废代码：841-004-01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2、废物名称：过期药品 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</w:rPr>
        <w:t xml:space="preserve">   危废类别：HW03  危废代码：900-002-03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3、废物名称：废灯管      危废类别：HW29  危废代码：900-023-29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4、废物名称：污  泥      危废类别：HW49  危废代码：772-006-49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5、废物名称：废活性炭    危废类别：HW49  危废代码：900-039-49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6、废物名称：废过滤棉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危废类别：HW49  危废代码：900-041-49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7、废物名称：废化学试剂  危废类别：HW49  危废代码：900-999-49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二、数量：2吨/年 </w:t>
      </w: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三、供应商要求：</w:t>
      </w: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满足《中华人民共和国政府采购法》第二十二条规定</w:t>
      </w:r>
    </w:p>
    <w:p>
      <w:pPr>
        <w:numPr>
          <w:ilvl w:val="0"/>
          <w:numId w:val="1"/>
        </w:numPr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具有独立承担民事责任的能力(具有有效的营业执照或事业单位法人证书等有效证件)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四、其他要求：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、供应商须具备有效的生态环境部门颁发的《危险废物经营许可证》，其中明细包含危险废物类别代码：HW01（841-004-01）、HW03（900-002-03）、HW29（900-023-29）和HW49（772-006-49、900-039-49、900-041-49、900-999-49）且在有效期范围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2、依据《危险废物转移管理办法》，遵循就近转移原则，能及时解决项目需求，具备收集处置能力。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3、运输车辆为危险废物专用车辆，运费由供应方承担，车辆必须到达采购方指定地点。</w:t>
      </w:r>
    </w:p>
    <w:p>
      <w:pPr>
        <w:ind w:firstLine="480" w:firstLineChars="200"/>
        <w:rPr>
          <w:rFonts w:ascii="仿宋" w:hAnsi="仿宋" w:eastAsia="仿宋" w:cs="仿宋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000000"/>
    <w:rsid w:val="38CD78D5"/>
    <w:rsid w:val="3E32147D"/>
    <w:rsid w:val="4D4C1E1E"/>
    <w:rsid w:val="5615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484</Words>
  <Characters>643</Characters>
  <Paragraphs>20</Paragraphs>
  <TotalTime>4</TotalTime>
  <ScaleCrop>false</ScaleCrop>
  <LinksUpToDate>false</LinksUpToDate>
  <CharactersWithSpaces>691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2024-12-04T04:20:00Z</dcterms:created>
  <dc:creator>Administrator</dc:creator>
  <cp:lastModifiedBy>麦克斯沃德</cp:lastModifiedBy>
  <cp:lastPrinted>2025-03-26T09:14:00Z</cp:lastPrinted>
  <dcterms:modified xsi:type="dcterms:W3CDTF">2026-07-17T07:45:44Z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DD6AE874942B4E4382D5570385EE37D0_13</vt:lpwstr>
  </property>
  <property fmtid="{D5CDD505-2E9C-101B-9397-08002B2CF9AE}" pid="4" name="KSOTemplateDocerSaveRecord">
    <vt:lpwstr>eyJoZGlkIjoiYjExZTRmMTRhZmFkMzk3OTllMTM2ZDdhNzJiNzQzMzEiLCJ1c2VySWQiOiI0NTg1OTA0ODgifQ==</vt:lpwstr>
  </property>
</Properties>
</file>