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A4430" w14:textId="6DE3AA9B" w:rsidR="000E1392" w:rsidRPr="00FA4420" w:rsidRDefault="00FA4420" w:rsidP="00FA4420">
      <w:pPr>
        <w:pStyle w:val="a7"/>
        <w:shd w:val="clear" w:color="auto" w:fill="FFFFFF"/>
        <w:spacing w:before="0" w:beforeAutospacing="0" w:after="0" w:afterAutospacing="0" w:line="480" w:lineRule="atLeast"/>
        <w:ind w:firstLineChars="300" w:firstLine="1080"/>
        <w:rPr>
          <w:rFonts w:asciiTheme="minorEastAsia" w:eastAsiaTheme="minorEastAsia" w:hAnsiTheme="minorEastAsia" w:cs="Calibri" w:hint="eastAsia"/>
          <w:color w:val="333333"/>
          <w:sz w:val="36"/>
          <w:szCs w:val="36"/>
        </w:rPr>
      </w:pPr>
      <w:r w:rsidRPr="00FA4420">
        <w:rPr>
          <w:rFonts w:asciiTheme="minorEastAsia" w:eastAsiaTheme="minorEastAsia" w:hAnsiTheme="minorEastAsia" w:cs="Calibri" w:hint="eastAsia"/>
          <w:color w:val="333333"/>
          <w:sz w:val="36"/>
          <w:szCs w:val="36"/>
        </w:rPr>
        <w:t>平舆县人民医院计量检测服务项目</w:t>
      </w:r>
    </w:p>
    <w:p w14:paraId="3996A9EC"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hint="eastAsia"/>
          <w:color w:val="333333"/>
        </w:rPr>
      </w:pPr>
      <w:r>
        <w:rPr>
          <w:rFonts w:asciiTheme="minorEastAsia" w:eastAsiaTheme="minorEastAsia" w:hAnsiTheme="minorEastAsia" w:cs="Calibri" w:hint="eastAsia"/>
          <w:color w:val="333333"/>
        </w:rPr>
        <w:t>一、采购项目名称</w:t>
      </w:r>
      <w:r>
        <w:rPr>
          <w:rFonts w:asciiTheme="minorEastAsia" w:eastAsiaTheme="minorEastAsia" w:hAnsiTheme="minorEastAsia" w:cs="Calibri"/>
          <w:color w:val="333333"/>
        </w:rPr>
        <w:t>:</w:t>
      </w:r>
      <w:r>
        <w:rPr>
          <w:rFonts w:asciiTheme="minorEastAsia" w:eastAsiaTheme="minorEastAsia" w:hAnsiTheme="minorEastAsia" w:cs="Calibri" w:hint="eastAsia"/>
          <w:color w:val="333333"/>
        </w:rPr>
        <w:t>平舆县人民医院计量检测服务项目</w:t>
      </w:r>
    </w:p>
    <w:p w14:paraId="64019D52" w14:textId="59B689C1"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hint="eastAsia"/>
          <w:color w:val="333333"/>
        </w:rPr>
      </w:pPr>
      <w:r>
        <w:rPr>
          <w:rFonts w:asciiTheme="minorEastAsia" w:eastAsiaTheme="minorEastAsia" w:hAnsiTheme="minorEastAsia" w:cs="Calibri" w:hint="eastAsia"/>
          <w:color w:val="333333"/>
        </w:rPr>
        <w:t>二、项目预算金额</w:t>
      </w:r>
      <w:r>
        <w:rPr>
          <w:rFonts w:asciiTheme="minorEastAsia" w:eastAsiaTheme="minorEastAsia" w:hAnsiTheme="minorEastAsia" w:cs="Calibri"/>
          <w:color w:val="333333"/>
        </w:rPr>
        <w:t>:</w:t>
      </w:r>
      <w:r w:rsidR="00D67335">
        <w:rPr>
          <w:rFonts w:asciiTheme="minorEastAsia" w:eastAsiaTheme="minorEastAsia" w:hAnsiTheme="minorEastAsia" w:cs="Calibri" w:hint="eastAsia"/>
          <w:color w:val="333333"/>
        </w:rPr>
        <w:t>29.8</w:t>
      </w:r>
      <w:r>
        <w:rPr>
          <w:rFonts w:asciiTheme="minorEastAsia" w:eastAsiaTheme="minorEastAsia" w:hAnsiTheme="minorEastAsia" w:cs="Calibri" w:hint="eastAsia"/>
        </w:rPr>
        <w:t>万元</w:t>
      </w:r>
    </w:p>
    <w:p w14:paraId="2CFD43C8"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hint="eastAsia"/>
          <w:color w:val="333333"/>
        </w:rPr>
      </w:pPr>
      <w:r>
        <w:rPr>
          <w:rFonts w:asciiTheme="minorEastAsia" w:eastAsiaTheme="minorEastAsia" w:hAnsiTheme="minorEastAsia" w:cs="Calibri" w:hint="eastAsia"/>
          <w:color w:val="333333"/>
        </w:rPr>
        <w:t>三、需采购的检定/校准计量器具清单详见附件，“检定/校准计量器具清单”</w:t>
      </w:r>
    </w:p>
    <w:p w14:paraId="0B1E2634"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hint="eastAsia"/>
          <w:color w:val="333333"/>
        </w:rPr>
      </w:pPr>
      <w:r>
        <w:rPr>
          <w:rFonts w:asciiTheme="minorEastAsia" w:eastAsiaTheme="minorEastAsia" w:hAnsiTheme="minorEastAsia" w:cs="Calibri" w:hint="eastAsia"/>
          <w:color w:val="333333"/>
        </w:rPr>
        <w:t>四、供应商资格条件及要求</w:t>
      </w:r>
      <w:r>
        <w:rPr>
          <w:rFonts w:asciiTheme="minorEastAsia" w:eastAsiaTheme="minorEastAsia" w:hAnsiTheme="minorEastAsia" w:cs="Calibri"/>
          <w:color w:val="333333"/>
        </w:rPr>
        <w:t>:</w:t>
      </w:r>
    </w:p>
    <w:p w14:paraId="1EAC4480"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hint="eastAsia"/>
          <w:color w:val="333333"/>
        </w:rPr>
      </w:pPr>
      <w:r>
        <w:rPr>
          <w:rFonts w:asciiTheme="minorEastAsia" w:eastAsiaTheme="minorEastAsia" w:hAnsiTheme="minorEastAsia" w:cs="Calibri"/>
          <w:color w:val="333333"/>
        </w:rPr>
        <w:t>1、</w:t>
      </w:r>
      <w:r>
        <w:rPr>
          <w:rFonts w:asciiTheme="minorEastAsia" w:eastAsiaTheme="minorEastAsia" w:hAnsiTheme="minorEastAsia" w:cs="Calibri" w:hint="eastAsia"/>
          <w:color w:val="333333"/>
        </w:rPr>
        <w:t>满足《中华人民共和国政府采购法》第二十二条规定：</w:t>
      </w:r>
    </w:p>
    <w:p w14:paraId="51CCB166" w14:textId="77777777" w:rsidR="000E1392" w:rsidRDefault="000D49FB" w:rsidP="00FA4420">
      <w:pPr>
        <w:pStyle w:val="a7"/>
        <w:shd w:val="clear" w:color="auto" w:fill="FFFFFF"/>
        <w:spacing w:before="0" w:beforeAutospacing="0" w:after="0" w:afterAutospacing="0" w:line="520" w:lineRule="exact"/>
        <w:rPr>
          <w:rStyle w:val="a9"/>
          <w:rFonts w:asciiTheme="minorEastAsia" w:eastAsiaTheme="minorEastAsia" w:hAnsiTheme="minorEastAsia" w:hint="eastAsia"/>
          <w:b w:val="0"/>
          <w:color w:val="333333"/>
        </w:rPr>
      </w:pPr>
      <w:r>
        <w:rPr>
          <w:rFonts w:asciiTheme="minorEastAsia" w:eastAsiaTheme="minorEastAsia" w:hAnsiTheme="minorEastAsia" w:cs="Calibri" w:hint="eastAsia"/>
          <w:color w:val="333333"/>
        </w:rPr>
        <w:t>2、</w:t>
      </w:r>
      <w:r>
        <w:rPr>
          <w:rStyle w:val="a9"/>
          <w:rFonts w:asciiTheme="minorEastAsia" w:eastAsiaTheme="minorEastAsia" w:hAnsiTheme="minorEastAsia" w:hint="eastAsia"/>
          <w:b w:val="0"/>
          <w:color w:val="333333"/>
        </w:rPr>
        <w:t>供应商检定/校准服务的要求：</w:t>
      </w:r>
    </w:p>
    <w:p w14:paraId="34BE7A29"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cs="Calibri" w:hint="eastAsia"/>
          <w:color w:val="333333"/>
        </w:rPr>
      </w:pPr>
      <w:r>
        <w:rPr>
          <w:rFonts w:asciiTheme="minorEastAsia" w:eastAsiaTheme="minorEastAsia" w:hAnsiTheme="minorEastAsia" w:cs="Calibri"/>
          <w:color w:val="333333"/>
        </w:rPr>
        <w:t>1</w:t>
      </w:r>
      <w:r>
        <w:rPr>
          <w:rFonts w:asciiTheme="minorEastAsia" w:eastAsiaTheme="minorEastAsia" w:hAnsiTheme="minorEastAsia" w:cs="Calibri" w:hint="eastAsia"/>
          <w:color w:val="333333"/>
        </w:rPr>
        <w:t>）提供的检定/校准服务应符合《中华人民共和国计量法》、《中华人民共和国计量法实施细则》等法律、法规及政府计量行政部门的要求。</w:t>
      </w:r>
    </w:p>
    <w:p w14:paraId="0A614426"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2）取得国家、省、市、县政府计量行政部门法定计量检定机构授权或取得中国合格评定国家认可委员会实验室认可，其授权证书或实验室认可证书在有效期内。</w:t>
      </w:r>
    </w:p>
    <w:p w14:paraId="508023B2"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cs="Calibri" w:hint="eastAsia"/>
          <w:color w:val="FF0000"/>
        </w:rPr>
      </w:pPr>
      <w:r>
        <w:rPr>
          <w:rFonts w:asciiTheme="minorEastAsia" w:eastAsiaTheme="minorEastAsia" w:hAnsiTheme="minorEastAsia" w:cs="Calibri" w:hint="eastAsia"/>
          <w:color w:val="FF0000"/>
        </w:rPr>
        <w:t>3）近三年内在经营活动中未受到本行业</w:t>
      </w:r>
      <w:proofErr w:type="gramStart"/>
      <w:r>
        <w:rPr>
          <w:rFonts w:asciiTheme="minorEastAsia" w:eastAsiaTheme="minorEastAsia" w:hAnsiTheme="minorEastAsia" w:cs="Calibri" w:hint="eastAsia"/>
          <w:color w:val="FF0000"/>
        </w:rPr>
        <w:t>及领域</w:t>
      </w:r>
      <w:proofErr w:type="gramEnd"/>
      <w:r>
        <w:rPr>
          <w:rFonts w:asciiTheme="minorEastAsia" w:eastAsiaTheme="minorEastAsia" w:hAnsiTheme="minorEastAsia" w:cs="Calibri" w:hint="eastAsia"/>
          <w:color w:val="FF0000"/>
        </w:rPr>
        <w:t>处罚，如查实直接取消中标资格。</w:t>
      </w:r>
    </w:p>
    <w:p w14:paraId="5EE63EDA"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4）检定/校准计量器具时应采用国家、地方计量检定规程或校准规范，供应商应确保其使用的上述规程、规范等是现行有效版本，如没有上述规程、规范及标准的，供应商可以依据《国家计量校准规范编写规则》，编制能满足该计量器具预期用途并经被检定/校准单位确认认可的校准方法。在检定/校准过程中要严格执行确定了的规程、规范、国家标准级相关技术标准。</w:t>
      </w:r>
    </w:p>
    <w:p w14:paraId="42060D35" w14:textId="77777777" w:rsidR="000E1392" w:rsidRDefault="000D49FB" w:rsidP="00FA4420">
      <w:pPr>
        <w:pStyle w:val="a7"/>
        <w:shd w:val="clear" w:color="auto" w:fill="FFFFFF"/>
        <w:spacing w:before="0" w:beforeAutospacing="0" w:after="0" w:afterAutospacing="0" w:line="520" w:lineRule="exact"/>
        <w:ind w:firstLineChars="200" w:firstLine="480"/>
        <w:rPr>
          <w:rFonts w:asciiTheme="minorEastAsia" w:eastAsiaTheme="minorEastAsia" w:hAnsiTheme="minorEastAsia" w:cs="Calibri" w:hint="eastAsia"/>
          <w:color w:val="FF0000"/>
        </w:rPr>
      </w:pPr>
      <w:r>
        <w:rPr>
          <w:rFonts w:asciiTheme="minorEastAsia" w:eastAsiaTheme="minorEastAsia" w:hAnsiTheme="minorEastAsia" w:cs="Calibri" w:hint="eastAsia"/>
          <w:color w:val="FF0000"/>
        </w:rPr>
        <w:t>为确保我院医疗器械使用的安全可靠性，计量方式中标明“检定”的设备，必须依据《计量法》相关要求委托本市级法定计量机构以检定的方式完成计量工作，并出具检定证书或粘贴检定合格标识。备注校准类设备不得委托，需核验投标人资质。</w:t>
      </w:r>
    </w:p>
    <w:p w14:paraId="7D358630"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5）检定/校准人员应符合国家法律、法规及政府计量行政部门对计量检定/校准人员、核验人员、批准人员的资质要求。</w:t>
      </w:r>
      <w:r>
        <w:rPr>
          <w:rFonts w:asciiTheme="minorEastAsia" w:eastAsiaTheme="minorEastAsia" w:hAnsiTheme="minorEastAsia" w:cs="Calibri" w:hint="eastAsia"/>
        </w:rPr>
        <w:t>按相关检定规程及校准规范逐台逐项进行检定/校准。我单位将对检测过程及结果</w:t>
      </w:r>
      <w:r>
        <w:rPr>
          <w:rFonts w:asciiTheme="minorEastAsia" w:eastAsiaTheme="minorEastAsia" w:hAnsiTheme="minorEastAsia" w:cs="Calibri" w:hint="eastAsia"/>
          <w:color w:val="333333"/>
        </w:rPr>
        <w:t>进行监督审查。</w:t>
      </w:r>
    </w:p>
    <w:p w14:paraId="0969DAC6"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hint="eastAsia"/>
          <w:b/>
          <w:color w:val="333333"/>
        </w:rPr>
      </w:pPr>
      <w:r>
        <w:rPr>
          <w:rFonts w:asciiTheme="minorEastAsia" w:eastAsiaTheme="minorEastAsia" w:hAnsiTheme="minorEastAsia" w:cs="Calibri" w:hint="eastAsia"/>
          <w:color w:val="333333"/>
        </w:rPr>
        <w:t>6）检定/校准时如接触到被检定/校准单位的技术资料，供应商应保守技术和商业机密，同时不能使用被检定/校准单位技术机密进行技术开发。</w:t>
      </w:r>
    </w:p>
    <w:p w14:paraId="3CFA90CE"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lastRenderedPageBreak/>
        <w:t>7）检定校准过程中由于自身原因造成计量器具损坏的，由供应商负责赔偿，采购方有权在检定/校准服务费中扣除。</w:t>
      </w:r>
    </w:p>
    <w:p w14:paraId="7392157C"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8）检定/校准时间以采购方通知的时间为准。供应商在接到采购方通知后，应当在120个工作日内完成清单内计量器具的检定/校准工作并出具检定、校准证书或张贴检定合格、校准标识。因供应商的原因，在规定时间不能完成检定/校准工作和出具证书的，供应商承担逾期责任。</w:t>
      </w:r>
    </w:p>
    <w:p w14:paraId="464F3068"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9）违反国家法律法规及政府行政规章，自行承担全部刑事、民事及行政责任。</w:t>
      </w:r>
    </w:p>
    <w:p w14:paraId="6700D115"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cs="Calibri" w:hint="eastAsia"/>
          <w:color w:val="333333"/>
        </w:rPr>
      </w:pPr>
      <w:r>
        <w:rPr>
          <w:rFonts w:asciiTheme="minorEastAsia" w:eastAsiaTheme="minorEastAsia" w:hAnsiTheme="minorEastAsia" w:cs="Calibri" w:hint="eastAsia"/>
          <w:color w:val="333333"/>
        </w:rPr>
        <w:t>3、需提供的资料</w:t>
      </w:r>
    </w:p>
    <w:p w14:paraId="25620186" w14:textId="77777777"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cs="Calibri" w:hint="eastAsia"/>
          <w:color w:val="FF0000"/>
        </w:rPr>
      </w:pPr>
      <w:r>
        <w:rPr>
          <w:rFonts w:hint="eastAsia"/>
          <w:color w:val="FF0000"/>
        </w:rPr>
        <w:t>1</w:t>
      </w:r>
      <w:r>
        <w:rPr>
          <w:rFonts w:asciiTheme="minorEastAsia" w:eastAsiaTheme="minorEastAsia" w:hAnsiTheme="minorEastAsia" w:cs="Calibri" w:hint="eastAsia"/>
          <w:color w:val="FF0000"/>
        </w:rPr>
        <w:t>）</w:t>
      </w:r>
      <w:r>
        <w:rPr>
          <w:rFonts w:hint="eastAsia"/>
          <w:color w:val="FF0000"/>
        </w:rPr>
        <w:t>本项目实行资质后审，需提供营业执照或法人证书、法定计量检定机构授权证书、CNAS证书扫描件，备注校准类项目能力证明及相关检测人员能力证明，否则资质审查不通过。</w:t>
      </w:r>
    </w:p>
    <w:p w14:paraId="3BE144ED" w14:textId="77777777" w:rsidR="000E1392" w:rsidRDefault="000D49FB" w:rsidP="00FA4420">
      <w:pPr>
        <w:pStyle w:val="a7"/>
        <w:shd w:val="clear" w:color="auto" w:fill="FFFFFF"/>
        <w:spacing w:before="0" w:beforeAutospacing="0" w:after="0" w:afterAutospacing="0" w:line="520" w:lineRule="exact"/>
        <w:rPr>
          <w:rStyle w:val="a9"/>
          <w:rFonts w:asciiTheme="minorEastAsia" w:eastAsiaTheme="minorEastAsia" w:hAnsiTheme="minorEastAsia" w:hint="eastAsia"/>
          <w:b w:val="0"/>
          <w:color w:val="333333"/>
        </w:rPr>
      </w:pPr>
      <w:r>
        <w:rPr>
          <w:rFonts w:asciiTheme="minorEastAsia" w:eastAsiaTheme="minorEastAsia" w:hAnsiTheme="minorEastAsia" w:cs="Calibri" w:hint="eastAsia"/>
          <w:color w:val="333333"/>
        </w:rPr>
        <w:t>2）营业执照或事业单位法人证书复印件，加盖单位公章。</w:t>
      </w:r>
    </w:p>
    <w:p w14:paraId="4C1E0A5E" w14:textId="32DA1FB1" w:rsidR="000E1392" w:rsidRDefault="000D49FB" w:rsidP="00FA4420">
      <w:pPr>
        <w:pStyle w:val="a7"/>
        <w:shd w:val="clear" w:color="auto" w:fill="FFFFFF"/>
        <w:spacing w:before="0" w:beforeAutospacing="0" w:after="0" w:afterAutospacing="0" w:line="520" w:lineRule="exact"/>
        <w:rPr>
          <w:rFonts w:asciiTheme="minorEastAsia" w:eastAsiaTheme="minorEastAsia" w:hAnsiTheme="minorEastAsia" w:cs="Calibri"/>
          <w:color w:val="FF0000"/>
        </w:rPr>
      </w:pPr>
      <w:r>
        <w:rPr>
          <w:rFonts w:asciiTheme="minorEastAsia" w:eastAsiaTheme="minorEastAsia" w:hAnsiTheme="minorEastAsia" w:cs="Calibri" w:hint="eastAsia"/>
        </w:rPr>
        <w:t>3）竞价结束</w:t>
      </w:r>
      <w:r w:rsidR="0041192E">
        <w:rPr>
          <w:rFonts w:asciiTheme="minorEastAsia" w:eastAsiaTheme="minorEastAsia" w:hAnsiTheme="minorEastAsia" w:cs="Calibri" w:hint="eastAsia"/>
        </w:rPr>
        <w:t>前参与</w:t>
      </w:r>
      <w:r>
        <w:rPr>
          <w:rFonts w:asciiTheme="minorEastAsia" w:eastAsiaTheme="minorEastAsia" w:hAnsiTheme="minorEastAsia" w:cs="Calibri" w:hint="eastAsia"/>
        </w:rPr>
        <w:t>竞价</w:t>
      </w:r>
      <w:r w:rsidR="0041192E">
        <w:rPr>
          <w:rFonts w:asciiTheme="minorEastAsia" w:eastAsiaTheme="minorEastAsia" w:hAnsiTheme="minorEastAsia" w:cs="Calibri" w:hint="eastAsia"/>
        </w:rPr>
        <w:t>供应</w:t>
      </w:r>
      <w:r>
        <w:rPr>
          <w:rFonts w:asciiTheme="minorEastAsia" w:eastAsiaTheme="minorEastAsia" w:hAnsiTheme="minorEastAsia" w:cs="Calibri" w:hint="eastAsia"/>
        </w:rPr>
        <w:t>商需向我院提交书面承诺书，</w:t>
      </w:r>
      <w:r>
        <w:rPr>
          <w:rFonts w:asciiTheme="minorEastAsia" w:eastAsiaTheme="minorEastAsia" w:hAnsiTheme="minorEastAsia" w:cs="Calibri" w:hint="eastAsia"/>
          <w:color w:val="FF0000"/>
        </w:rPr>
        <w:t>承诺将依据《中华人民共和国计量法》“就地就近”原则，积极配合医院完成申报工作，并提供本市法定计量机构的强制检定受理申请书，待我院对承诺书内容审核确认后，双方</w:t>
      </w:r>
      <w:proofErr w:type="gramStart"/>
      <w:r>
        <w:rPr>
          <w:rFonts w:asciiTheme="minorEastAsia" w:eastAsiaTheme="minorEastAsia" w:hAnsiTheme="minorEastAsia" w:cs="Calibri" w:hint="eastAsia"/>
          <w:color w:val="FF0000"/>
        </w:rPr>
        <w:t>方</w:t>
      </w:r>
      <w:proofErr w:type="gramEnd"/>
      <w:r>
        <w:rPr>
          <w:rFonts w:asciiTheme="minorEastAsia" w:eastAsiaTheme="minorEastAsia" w:hAnsiTheme="minorEastAsia" w:cs="Calibri" w:hint="eastAsia"/>
          <w:color w:val="FF0000"/>
        </w:rPr>
        <w:t>可签订合同。</w:t>
      </w:r>
      <w:proofErr w:type="gramStart"/>
      <w:r>
        <w:rPr>
          <w:rFonts w:asciiTheme="minorEastAsia" w:eastAsiaTheme="minorEastAsia" w:hAnsiTheme="minorEastAsia" w:cs="Calibri" w:hint="eastAsia"/>
          <w:color w:val="FF0000"/>
        </w:rPr>
        <w:t>中标商</w:t>
      </w:r>
      <w:proofErr w:type="gramEnd"/>
      <w:r>
        <w:rPr>
          <w:rFonts w:asciiTheme="minorEastAsia" w:eastAsiaTheme="minorEastAsia" w:hAnsiTheme="minorEastAsia" w:cs="Calibri" w:hint="eastAsia"/>
          <w:color w:val="FF0000"/>
        </w:rPr>
        <w:t>须确保强制检定工作全部完成，经我院验收合格后，方可开展后续校准工作。若</w:t>
      </w:r>
      <w:proofErr w:type="gramStart"/>
      <w:r>
        <w:rPr>
          <w:rFonts w:asciiTheme="minorEastAsia" w:eastAsiaTheme="minorEastAsia" w:hAnsiTheme="minorEastAsia" w:cs="Calibri" w:hint="eastAsia"/>
          <w:color w:val="FF0000"/>
        </w:rPr>
        <w:t>竞价商未能</w:t>
      </w:r>
      <w:proofErr w:type="gramEnd"/>
      <w:r>
        <w:rPr>
          <w:rFonts w:asciiTheme="minorEastAsia" w:eastAsiaTheme="minorEastAsia" w:hAnsiTheme="minorEastAsia" w:cs="Calibri" w:hint="eastAsia"/>
          <w:color w:val="FF0000"/>
        </w:rPr>
        <w:t>在规定时间内提供有效承诺书，我院将取消其资格，并将其列入供应商黑名单，本次中标结果将按顺序依次顺延或作废标处理。</w:t>
      </w:r>
    </w:p>
    <w:p w14:paraId="758C989F" w14:textId="0799D8D4" w:rsidR="00FA4420" w:rsidRPr="00FA4420" w:rsidRDefault="00FA4420" w:rsidP="00FA4420">
      <w:pPr>
        <w:pStyle w:val="a7"/>
        <w:shd w:val="clear" w:color="auto" w:fill="FFFFFF"/>
        <w:spacing w:before="0" w:beforeAutospacing="0" w:after="0" w:afterAutospacing="0" w:line="520" w:lineRule="exact"/>
        <w:rPr>
          <w:rFonts w:asciiTheme="minorEastAsia" w:eastAsiaTheme="minorEastAsia" w:hAnsiTheme="minorEastAsia" w:cs="Calibri" w:hint="eastAsia"/>
        </w:rPr>
      </w:pPr>
      <w:r w:rsidRPr="00FA4420">
        <w:rPr>
          <w:rFonts w:asciiTheme="minorEastAsia" w:eastAsiaTheme="minorEastAsia" w:hAnsiTheme="minorEastAsia" w:cs="Calibri" w:hint="eastAsia"/>
        </w:rPr>
        <w:t>4）</w:t>
      </w:r>
      <w:r w:rsidRPr="00FA4420">
        <w:rPr>
          <w:rFonts w:asciiTheme="minorEastAsia" w:eastAsiaTheme="minorEastAsia" w:hAnsiTheme="minorEastAsia" w:cs="Calibri"/>
        </w:rPr>
        <w:t>单位负责人为同一人或者存在直接控股、管理关系的不同投标人不参加同一合同项下的投标承诺书。</w:t>
      </w:r>
    </w:p>
    <w:p w14:paraId="7FAF7A97" w14:textId="53453139" w:rsidR="00A81554" w:rsidRPr="00A81554" w:rsidRDefault="00FA4420" w:rsidP="00FA4420">
      <w:pPr>
        <w:spacing w:line="520" w:lineRule="exact"/>
        <w:rPr>
          <w:rFonts w:asciiTheme="minorEastAsia" w:hAnsiTheme="minorEastAsia" w:cs="Calibri" w:hint="eastAsia"/>
          <w:kern w:val="0"/>
          <w:sz w:val="24"/>
          <w:szCs w:val="24"/>
        </w:rPr>
      </w:pPr>
      <w:r>
        <w:rPr>
          <w:rFonts w:asciiTheme="minorEastAsia" w:hAnsiTheme="minorEastAsia" w:cs="Calibri" w:hint="eastAsia"/>
          <w:kern w:val="0"/>
          <w:sz w:val="24"/>
          <w:szCs w:val="24"/>
        </w:rPr>
        <w:t>5</w:t>
      </w:r>
      <w:r w:rsidR="00A81554" w:rsidRPr="00A81554">
        <w:rPr>
          <w:rFonts w:asciiTheme="minorEastAsia" w:hAnsiTheme="minorEastAsia" w:cs="Calibri" w:hint="eastAsia"/>
          <w:kern w:val="0"/>
          <w:sz w:val="24"/>
          <w:szCs w:val="24"/>
        </w:rPr>
        <w:t>）</w:t>
      </w:r>
      <w:r w:rsidR="00A81554" w:rsidRPr="00A81554">
        <w:rPr>
          <w:rFonts w:asciiTheme="minorEastAsia" w:hAnsiTheme="minorEastAsia" w:cs="Calibri"/>
          <w:kern w:val="0"/>
          <w:sz w:val="24"/>
          <w:szCs w:val="24"/>
        </w:rPr>
        <w:t>参与竞价方需携带法人身份证</w:t>
      </w:r>
      <w:r w:rsidR="00A81554">
        <w:rPr>
          <w:rFonts w:asciiTheme="minorEastAsia" w:hAnsiTheme="minorEastAsia" w:cs="Calibri" w:hint="eastAsia"/>
          <w:kern w:val="0"/>
          <w:sz w:val="24"/>
          <w:szCs w:val="24"/>
        </w:rPr>
        <w:t>复印件</w:t>
      </w:r>
      <w:r w:rsidR="00A81554" w:rsidRPr="00A81554">
        <w:rPr>
          <w:rFonts w:asciiTheme="minorEastAsia" w:hAnsiTheme="minorEastAsia" w:cs="Calibri"/>
          <w:kern w:val="0"/>
          <w:sz w:val="24"/>
          <w:szCs w:val="24"/>
        </w:rPr>
        <w:t>和授权人身份证原件及营业执照</w:t>
      </w:r>
      <w:r w:rsidR="00A81554">
        <w:rPr>
          <w:rFonts w:asciiTheme="minorEastAsia" w:hAnsiTheme="minorEastAsia" w:cs="Calibri" w:hint="eastAsia"/>
          <w:kern w:val="0"/>
          <w:sz w:val="24"/>
          <w:szCs w:val="24"/>
        </w:rPr>
        <w:t>复印件等相关报名材料</w:t>
      </w:r>
      <w:r w:rsidR="00A81554" w:rsidRPr="00A81554">
        <w:rPr>
          <w:rFonts w:asciiTheme="minorEastAsia" w:hAnsiTheme="minorEastAsia" w:cs="Calibri"/>
          <w:kern w:val="0"/>
          <w:sz w:val="24"/>
          <w:szCs w:val="24"/>
        </w:rPr>
        <w:t>，</w:t>
      </w:r>
      <w:r w:rsidR="00A81554">
        <w:rPr>
          <w:rFonts w:asciiTheme="minorEastAsia" w:hAnsiTheme="minorEastAsia" w:cs="Calibri" w:hint="eastAsia"/>
          <w:kern w:val="0"/>
          <w:sz w:val="24"/>
          <w:szCs w:val="24"/>
        </w:rPr>
        <w:t>到我院现场填写</w:t>
      </w:r>
      <w:r w:rsidR="00A81554" w:rsidRPr="00A81554">
        <w:rPr>
          <w:rFonts w:asciiTheme="minorEastAsia" w:hAnsiTheme="minorEastAsia" w:cs="Calibri"/>
          <w:kern w:val="0"/>
          <w:sz w:val="24"/>
          <w:szCs w:val="24"/>
        </w:rPr>
        <w:t>报名</w:t>
      </w:r>
      <w:r w:rsidR="00A81554">
        <w:rPr>
          <w:rFonts w:asciiTheme="minorEastAsia" w:hAnsiTheme="minorEastAsia" w:cs="Calibri" w:hint="eastAsia"/>
          <w:kern w:val="0"/>
          <w:sz w:val="24"/>
          <w:szCs w:val="24"/>
        </w:rPr>
        <w:t>表</w:t>
      </w:r>
      <w:r w:rsidR="00A81554" w:rsidRPr="00A81554">
        <w:rPr>
          <w:rFonts w:asciiTheme="minorEastAsia" w:hAnsiTheme="minorEastAsia" w:cs="Calibri"/>
          <w:kern w:val="0"/>
          <w:sz w:val="24"/>
          <w:szCs w:val="24"/>
        </w:rPr>
        <w:t>。</w:t>
      </w:r>
      <w:r w:rsidR="00A81554">
        <w:rPr>
          <w:rFonts w:asciiTheme="minorEastAsia" w:hAnsiTheme="minorEastAsia" w:cs="Calibri" w:hint="eastAsia"/>
          <w:kern w:val="0"/>
          <w:sz w:val="24"/>
          <w:szCs w:val="24"/>
        </w:rPr>
        <w:t>未按时报名提交材料的视为无效报价。</w:t>
      </w:r>
    </w:p>
    <w:p w14:paraId="365A97BC" w14:textId="77777777" w:rsidR="00A81554" w:rsidRDefault="00A81554">
      <w:pPr>
        <w:spacing w:line="360" w:lineRule="auto"/>
        <w:ind w:firstLine="480"/>
        <w:rPr>
          <w:rFonts w:asciiTheme="minorEastAsia" w:hAnsiTheme="minorEastAsia" w:hint="eastAsia"/>
          <w:sz w:val="24"/>
          <w:szCs w:val="24"/>
        </w:rPr>
      </w:pPr>
    </w:p>
    <w:p w14:paraId="5CF70B5A" w14:textId="1E8A2FDB" w:rsidR="000E1392" w:rsidRDefault="000D49FB">
      <w:pPr>
        <w:spacing w:line="360" w:lineRule="auto"/>
        <w:ind w:firstLine="480"/>
        <w:rPr>
          <w:rFonts w:ascii="宋体" w:hAnsi="宋体" w:hint="eastAsia"/>
          <w:sz w:val="24"/>
        </w:rPr>
      </w:pPr>
      <w:r>
        <w:rPr>
          <w:rFonts w:asciiTheme="minorEastAsia" w:hAnsiTheme="minorEastAsia" w:hint="eastAsia"/>
          <w:sz w:val="24"/>
          <w:szCs w:val="24"/>
        </w:rPr>
        <w:t>附件：</w:t>
      </w:r>
    </w:p>
    <w:tbl>
      <w:tblPr>
        <w:tblStyle w:val="a8"/>
        <w:tblW w:w="0" w:type="auto"/>
        <w:tblLook w:val="04A0" w:firstRow="1" w:lastRow="0" w:firstColumn="1" w:lastColumn="0" w:noHBand="0" w:noVBand="1"/>
      </w:tblPr>
      <w:tblGrid>
        <w:gridCol w:w="3306"/>
        <w:gridCol w:w="2131"/>
        <w:gridCol w:w="2131"/>
      </w:tblGrid>
      <w:tr w:rsidR="000E1392" w14:paraId="0BD5F929" w14:textId="77777777">
        <w:tc>
          <w:tcPr>
            <w:tcW w:w="3306" w:type="dxa"/>
          </w:tcPr>
          <w:p w14:paraId="0C7B70D0" w14:textId="77777777" w:rsidR="000E1392" w:rsidRDefault="000D49FB">
            <w:pPr>
              <w:spacing w:line="360" w:lineRule="auto"/>
              <w:jc w:val="center"/>
              <w:rPr>
                <w:rFonts w:ascii="宋体" w:hAnsi="宋体" w:hint="eastAsia"/>
                <w:sz w:val="24"/>
              </w:rPr>
            </w:pPr>
            <w:r>
              <w:rPr>
                <w:rFonts w:ascii="宋体" w:hAnsi="宋体" w:hint="eastAsia"/>
                <w:sz w:val="24"/>
              </w:rPr>
              <w:t>器械名称</w:t>
            </w:r>
          </w:p>
        </w:tc>
        <w:tc>
          <w:tcPr>
            <w:tcW w:w="2131" w:type="dxa"/>
          </w:tcPr>
          <w:p w14:paraId="76A38B5D" w14:textId="77777777" w:rsidR="000E1392" w:rsidRDefault="000D49FB">
            <w:pPr>
              <w:spacing w:line="360" w:lineRule="auto"/>
              <w:jc w:val="center"/>
              <w:rPr>
                <w:rFonts w:ascii="宋体" w:hAnsi="宋体" w:hint="eastAsia"/>
                <w:sz w:val="24"/>
              </w:rPr>
            </w:pPr>
            <w:r>
              <w:rPr>
                <w:rFonts w:ascii="宋体" w:hAnsi="宋体" w:hint="eastAsia"/>
                <w:sz w:val="24"/>
              </w:rPr>
              <w:t>数量（台）</w:t>
            </w:r>
          </w:p>
        </w:tc>
        <w:tc>
          <w:tcPr>
            <w:tcW w:w="2131" w:type="dxa"/>
          </w:tcPr>
          <w:p w14:paraId="7B266AA3" w14:textId="77777777" w:rsidR="000E1392" w:rsidRDefault="000D49FB">
            <w:pPr>
              <w:spacing w:line="360" w:lineRule="auto"/>
              <w:jc w:val="center"/>
              <w:rPr>
                <w:rFonts w:ascii="宋体" w:hAnsi="宋体" w:hint="eastAsia"/>
                <w:sz w:val="24"/>
              </w:rPr>
            </w:pPr>
            <w:r>
              <w:rPr>
                <w:rFonts w:ascii="宋体" w:hAnsi="宋体" w:hint="eastAsia"/>
                <w:sz w:val="24"/>
              </w:rPr>
              <w:t>备注</w:t>
            </w:r>
          </w:p>
        </w:tc>
      </w:tr>
      <w:tr w:rsidR="000E1392" w14:paraId="692A8039" w14:textId="77777777">
        <w:tc>
          <w:tcPr>
            <w:tcW w:w="3306" w:type="dxa"/>
            <w:vAlign w:val="center"/>
          </w:tcPr>
          <w:p w14:paraId="2AC45CCF" w14:textId="77777777" w:rsidR="000E1392" w:rsidRDefault="000D49FB">
            <w:pPr>
              <w:jc w:val="center"/>
              <w:rPr>
                <w:rFonts w:ascii="宋体" w:hAnsi="宋体" w:cs="宋体" w:hint="eastAsia"/>
                <w:color w:val="000000"/>
                <w:sz w:val="22"/>
              </w:rPr>
            </w:pPr>
            <w:r>
              <w:rPr>
                <w:rFonts w:hint="eastAsia"/>
                <w:color w:val="000000"/>
                <w:sz w:val="22"/>
              </w:rPr>
              <w:t>注射泵</w:t>
            </w:r>
          </w:p>
        </w:tc>
        <w:tc>
          <w:tcPr>
            <w:tcW w:w="2131" w:type="dxa"/>
            <w:vAlign w:val="center"/>
          </w:tcPr>
          <w:p w14:paraId="4A292C8B"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328</w:t>
            </w:r>
          </w:p>
        </w:tc>
        <w:tc>
          <w:tcPr>
            <w:tcW w:w="2131" w:type="dxa"/>
            <w:vAlign w:val="center"/>
          </w:tcPr>
          <w:p w14:paraId="289EA4F1" w14:textId="77777777" w:rsidR="000E1392" w:rsidRDefault="000E1392">
            <w:pPr>
              <w:jc w:val="center"/>
              <w:rPr>
                <w:rFonts w:ascii="等线" w:eastAsia="等线"/>
                <w:color w:val="000000"/>
                <w:sz w:val="22"/>
              </w:rPr>
            </w:pPr>
          </w:p>
        </w:tc>
      </w:tr>
      <w:tr w:rsidR="000E1392" w14:paraId="3D07FD5C" w14:textId="77777777">
        <w:tc>
          <w:tcPr>
            <w:tcW w:w="3306" w:type="dxa"/>
            <w:vAlign w:val="center"/>
          </w:tcPr>
          <w:p w14:paraId="1E860046" w14:textId="77777777" w:rsidR="000E1392" w:rsidRDefault="000D49FB">
            <w:pPr>
              <w:jc w:val="center"/>
              <w:rPr>
                <w:rFonts w:ascii="宋体" w:hAnsi="宋体" w:cs="宋体" w:hint="eastAsia"/>
                <w:color w:val="000000"/>
                <w:sz w:val="22"/>
              </w:rPr>
            </w:pPr>
            <w:r>
              <w:rPr>
                <w:rFonts w:hint="eastAsia"/>
                <w:color w:val="000000"/>
                <w:sz w:val="22"/>
              </w:rPr>
              <w:t>输液泵</w:t>
            </w:r>
          </w:p>
        </w:tc>
        <w:tc>
          <w:tcPr>
            <w:tcW w:w="2131" w:type="dxa"/>
            <w:vAlign w:val="center"/>
          </w:tcPr>
          <w:p w14:paraId="15C530AF"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154</w:t>
            </w:r>
          </w:p>
        </w:tc>
        <w:tc>
          <w:tcPr>
            <w:tcW w:w="2131" w:type="dxa"/>
            <w:vAlign w:val="center"/>
          </w:tcPr>
          <w:p w14:paraId="48E96657" w14:textId="77777777" w:rsidR="000E1392" w:rsidRDefault="000E1392">
            <w:pPr>
              <w:jc w:val="center"/>
              <w:rPr>
                <w:rFonts w:ascii="等线" w:eastAsia="等线"/>
                <w:color w:val="000000"/>
                <w:sz w:val="22"/>
              </w:rPr>
            </w:pPr>
          </w:p>
        </w:tc>
      </w:tr>
      <w:tr w:rsidR="000E1392" w14:paraId="5B1B0E83" w14:textId="77777777">
        <w:tc>
          <w:tcPr>
            <w:tcW w:w="3306" w:type="dxa"/>
            <w:vAlign w:val="center"/>
          </w:tcPr>
          <w:p w14:paraId="768F7F85" w14:textId="77777777" w:rsidR="000E1392" w:rsidRDefault="000D49FB">
            <w:pPr>
              <w:jc w:val="center"/>
              <w:rPr>
                <w:rFonts w:ascii="宋体" w:hAnsi="宋体" w:cs="宋体" w:hint="eastAsia"/>
                <w:color w:val="000000"/>
                <w:sz w:val="22"/>
              </w:rPr>
            </w:pPr>
            <w:r>
              <w:rPr>
                <w:rFonts w:hint="eastAsia"/>
                <w:color w:val="000000"/>
                <w:sz w:val="22"/>
              </w:rPr>
              <w:t>心脏除颤器</w:t>
            </w:r>
          </w:p>
        </w:tc>
        <w:tc>
          <w:tcPr>
            <w:tcW w:w="2131" w:type="dxa"/>
            <w:vAlign w:val="center"/>
          </w:tcPr>
          <w:p w14:paraId="7A1C0DFE"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32</w:t>
            </w:r>
          </w:p>
        </w:tc>
        <w:tc>
          <w:tcPr>
            <w:tcW w:w="2131" w:type="dxa"/>
            <w:vAlign w:val="center"/>
          </w:tcPr>
          <w:p w14:paraId="2151D312" w14:textId="77777777" w:rsidR="000E1392" w:rsidRDefault="000E1392">
            <w:pPr>
              <w:jc w:val="center"/>
              <w:rPr>
                <w:rFonts w:ascii="等线" w:eastAsia="等线"/>
                <w:color w:val="000000"/>
                <w:sz w:val="22"/>
              </w:rPr>
            </w:pPr>
          </w:p>
        </w:tc>
      </w:tr>
      <w:tr w:rsidR="000E1392" w14:paraId="6AB75E57" w14:textId="77777777">
        <w:tc>
          <w:tcPr>
            <w:tcW w:w="3306" w:type="dxa"/>
            <w:vAlign w:val="center"/>
          </w:tcPr>
          <w:p w14:paraId="3808A18A" w14:textId="77777777" w:rsidR="000E1392" w:rsidRDefault="000D49FB">
            <w:pPr>
              <w:jc w:val="center"/>
              <w:rPr>
                <w:rFonts w:ascii="宋体" w:hAnsi="宋体" w:cs="宋体" w:hint="eastAsia"/>
                <w:color w:val="000000"/>
                <w:sz w:val="22"/>
              </w:rPr>
            </w:pPr>
            <w:r>
              <w:rPr>
                <w:rFonts w:hint="eastAsia"/>
                <w:color w:val="000000"/>
                <w:sz w:val="22"/>
              </w:rPr>
              <w:lastRenderedPageBreak/>
              <w:t>高频电刀</w:t>
            </w:r>
          </w:p>
        </w:tc>
        <w:tc>
          <w:tcPr>
            <w:tcW w:w="2131" w:type="dxa"/>
            <w:vAlign w:val="center"/>
          </w:tcPr>
          <w:p w14:paraId="3E29FED4"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16</w:t>
            </w:r>
          </w:p>
        </w:tc>
        <w:tc>
          <w:tcPr>
            <w:tcW w:w="2131" w:type="dxa"/>
            <w:vAlign w:val="center"/>
          </w:tcPr>
          <w:p w14:paraId="6C21E0BB"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79FB9819" w14:textId="77777777">
        <w:tc>
          <w:tcPr>
            <w:tcW w:w="3306" w:type="dxa"/>
            <w:vAlign w:val="center"/>
          </w:tcPr>
          <w:p w14:paraId="17AB2BEA" w14:textId="77777777" w:rsidR="000E1392" w:rsidRDefault="000D49FB">
            <w:pPr>
              <w:jc w:val="center"/>
              <w:rPr>
                <w:rFonts w:ascii="宋体" w:hAnsi="宋体" w:cs="宋体" w:hint="eastAsia"/>
                <w:color w:val="000000"/>
                <w:sz w:val="22"/>
              </w:rPr>
            </w:pPr>
            <w:r>
              <w:rPr>
                <w:rFonts w:hint="eastAsia"/>
                <w:color w:val="000000"/>
                <w:sz w:val="22"/>
              </w:rPr>
              <w:t>呼吸机</w:t>
            </w:r>
          </w:p>
        </w:tc>
        <w:tc>
          <w:tcPr>
            <w:tcW w:w="2131" w:type="dxa"/>
            <w:vAlign w:val="center"/>
          </w:tcPr>
          <w:p w14:paraId="1CC07099"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37</w:t>
            </w:r>
          </w:p>
        </w:tc>
        <w:tc>
          <w:tcPr>
            <w:tcW w:w="2131" w:type="dxa"/>
            <w:vAlign w:val="center"/>
          </w:tcPr>
          <w:p w14:paraId="1DAC6717" w14:textId="77777777" w:rsidR="000E1392" w:rsidRDefault="000E1392">
            <w:pPr>
              <w:jc w:val="center"/>
              <w:rPr>
                <w:rFonts w:ascii="等线" w:eastAsia="等线"/>
                <w:color w:val="000000"/>
                <w:sz w:val="22"/>
              </w:rPr>
            </w:pPr>
          </w:p>
        </w:tc>
      </w:tr>
      <w:tr w:rsidR="000E1392" w14:paraId="5C534446" w14:textId="77777777">
        <w:tc>
          <w:tcPr>
            <w:tcW w:w="3306" w:type="dxa"/>
            <w:vAlign w:val="center"/>
          </w:tcPr>
          <w:p w14:paraId="4406E082" w14:textId="77777777" w:rsidR="000E1392" w:rsidRDefault="000D49FB">
            <w:pPr>
              <w:jc w:val="center"/>
              <w:rPr>
                <w:rFonts w:ascii="宋体" w:hAnsi="宋体" w:cs="宋体" w:hint="eastAsia"/>
                <w:color w:val="000000"/>
                <w:sz w:val="22"/>
              </w:rPr>
            </w:pPr>
            <w:r>
              <w:rPr>
                <w:rFonts w:hint="eastAsia"/>
                <w:color w:val="000000"/>
                <w:sz w:val="22"/>
              </w:rPr>
              <w:t>麻醉机</w:t>
            </w:r>
          </w:p>
        </w:tc>
        <w:tc>
          <w:tcPr>
            <w:tcW w:w="2131" w:type="dxa"/>
            <w:vAlign w:val="center"/>
          </w:tcPr>
          <w:p w14:paraId="56DFA495"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27</w:t>
            </w:r>
          </w:p>
        </w:tc>
        <w:tc>
          <w:tcPr>
            <w:tcW w:w="2131" w:type="dxa"/>
            <w:vAlign w:val="center"/>
          </w:tcPr>
          <w:p w14:paraId="5CB9BB4C"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42C9706D" w14:textId="77777777">
        <w:tc>
          <w:tcPr>
            <w:tcW w:w="3306" w:type="dxa"/>
            <w:vAlign w:val="center"/>
          </w:tcPr>
          <w:p w14:paraId="016F2054" w14:textId="77777777" w:rsidR="000E1392" w:rsidRDefault="000D49FB">
            <w:pPr>
              <w:jc w:val="center"/>
              <w:rPr>
                <w:rFonts w:ascii="宋体" w:hAnsi="宋体" w:cs="宋体" w:hint="eastAsia"/>
                <w:sz w:val="22"/>
              </w:rPr>
            </w:pPr>
            <w:r>
              <w:rPr>
                <w:rFonts w:hint="eastAsia"/>
                <w:sz w:val="22"/>
              </w:rPr>
              <w:t>婴儿辐射</w:t>
            </w:r>
            <w:proofErr w:type="gramStart"/>
            <w:r>
              <w:rPr>
                <w:rFonts w:hint="eastAsia"/>
                <w:sz w:val="22"/>
              </w:rPr>
              <w:t>保暖台</w:t>
            </w:r>
            <w:proofErr w:type="gramEnd"/>
          </w:p>
        </w:tc>
        <w:tc>
          <w:tcPr>
            <w:tcW w:w="2131" w:type="dxa"/>
            <w:vAlign w:val="center"/>
          </w:tcPr>
          <w:p w14:paraId="1F37E366" w14:textId="77777777" w:rsidR="000E1392" w:rsidRDefault="000D49FB">
            <w:pPr>
              <w:jc w:val="center"/>
              <w:rPr>
                <w:rFonts w:ascii="等线" w:eastAsia="等线" w:hAnsi="宋体" w:cs="宋体" w:hint="eastAsia"/>
                <w:sz w:val="22"/>
              </w:rPr>
            </w:pPr>
            <w:r>
              <w:rPr>
                <w:rFonts w:ascii="等线" w:eastAsia="等线" w:hint="eastAsia"/>
                <w:sz w:val="22"/>
              </w:rPr>
              <w:t>8</w:t>
            </w:r>
          </w:p>
        </w:tc>
        <w:tc>
          <w:tcPr>
            <w:tcW w:w="2131" w:type="dxa"/>
            <w:vAlign w:val="center"/>
          </w:tcPr>
          <w:p w14:paraId="3E1B9254" w14:textId="77777777" w:rsidR="000E1392" w:rsidRDefault="000E1392">
            <w:pPr>
              <w:jc w:val="center"/>
              <w:rPr>
                <w:rFonts w:ascii="等线" w:eastAsia="等线"/>
                <w:color w:val="FF0000"/>
                <w:sz w:val="22"/>
              </w:rPr>
            </w:pPr>
          </w:p>
        </w:tc>
      </w:tr>
      <w:tr w:rsidR="000E1392" w14:paraId="0B527FB5" w14:textId="77777777">
        <w:tc>
          <w:tcPr>
            <w:tcW w:w="3306" w:type="dxa"/>
            <w:vAlign w:val="center"/>
          </w:tcPr>
          <w:p w14:paraId="44EAE7E7" w14:textId="77777777" w:rsidR="000E1392" w:rsidRDefault="000D49FB">
            <w:pPr>
              <w:jc w:val="center"/>
              <w:rPr>
                <w:rFonts w:ascii="宋体" w:hAnsi="宋体" w:cs="宋体" w:hint="eastAsia"/>
                <w:color w:val="000000"/>
                <w:sz w:val="22"/>
              </w:rPr>
            </w:pPr>
            <w:r>
              <w:rPr>
                <w:rFonts w:hint="eastAsia"/>
                <w:color w:val="000000"/>
                <w:sz w:val="22"/>
              </w:rPr>
              <w:t>婴儿培养箱</w:t>
            </w:r>
          </w:p>
        </w:tc>
        <w:tc>
          <w:tcPr>
            <w:tcW w:w="2131" w:type="dxa"/>
            <w:vAlign w:val="center"/>
          </w:tcPr>
          <w:p w14:paraId="02CF6EC0"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26</w:t>
            </w:r>
          </w:p>
        </w:tc>
        <w:tc>
          <w:tcPr>
            <w:tcW w:w="2131" w:type="dxa"/>
            <w:vAlign w:val="center"/>
          </w:tcPr>
          <w:p w14:paraId="6AD86974" w14:textId="77777777" w:rsidR="000E1392" w:rsidRDefault="000E1392">
            <w:pPr>
              <w:jc w:val="center"/>
              <w:rPr>
                <w:rFonts w:ascii="等线" w:eastAsia="等线"/>
                <w:color w:val="000000"/>
                <w:sz w:val="22"/>
              </w:rPr>
            </w:pPr>
          </w:p>
        </w:tc>
      </w:tr>
      <w:tr w:rsidR="000E1392" w14:paraId="3A9D53F8" w14:textId="77777777">
        <w:tc>
          <w:tcPr>
            <w:tcW w:w="3306" w:type="dxa"/>
            <w:vAlign w:val="center"/>
          </w:tcPr>
          <w:p w14:paraId="76F9F0D5" w14:textId="77777777" w:rsidR="000E1392" w:rsidRDefault="000D49FB">
            <w:pPr>
              <w:jc w:val="center"/>
              <w:rPr>
                <w:rFonts w:ascii="宋体" w:hAnsi="宋体" w:cs="宋体" w:hint="eastAsia"/>
                <w:color w:val="000000"/>
                <w:sz w:val="22"/>
              </w:rPr>
            </w:pPr>
            <w:r>
              <w:rPr>
                <w:rFonts w:hint="eastAsia"/>
                <w:color w:val="000000"/>
                <w:sz w:val="22"/>
              </w:rPr>
              <w:t>血液透析机</w:t>
            </w:r>
          </w:p>
        </w:tc>
        <w:tc>
          <w:tcPr>
            <w:tcW w:w="2131" w:type="dxa"/>
            <w:vAlign w:val="center"/>
          </w:tcPr>
          <w:p w14:paraId="6D99106A"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36</w:t>
            </w:r>
          </w:p>
        </w:tc>
        <w:tc>
          <w:tcPr>
            <w:tcW w:w="2131" w:type="dxa"/>
            <w:vAlign w:val="center"/>
          </w:tcPr>
          <w:p w14:paraId="2417A839" w14:textId="77777777" w:rsidR="000E1392" w:rsidRDefault="000E1392">
            <w:pPr>
              <w:jc w:val="center"/>
              <w:rPr>
                <w:rFonts w:ascii="等线" w:eastAsia="等线"/>
                <w:color w:val="000000"/>
                <w:sz w:val="22"/>
              </w:rPr>
            </w:pPr>
          </w:p>
        </w:tc>
      </w:tr>
      <w:tr w:rsidR="000E1392" w14:paraId="4AF24FF7" w14:textId="77777777">
        <w:tc>
          <w:tcPr>
            <w:tcW w:w="3306" w:type="dxa"/>
            <w:vAlign w:val="center"/>
          </w:tcPr>
          <w:p w14:paraId="40AB32F3" w14:textId="77777777" w:rsidR="000E1392" w:rsidRDefault="000D49FB">
            <w:pPr>
              <w:jc w:val="center"/>
              <w:rPr>
                <w:rFonts w:ascii="宋体" w:hAnsi="宋体" w:cs="宋体" w:hint="eastAsia"/>
                <w:color w:val="000000"/>
                <w:sz w:val="22"/>
              </w:rPr>
            </w:pPr>
            <w:r>
              <w:rPr>
                <w:rFonts w:hint="eastAsia"/>
                <w:color w:val="000000"/>
                <w:sz w:val="22"/>
              </w:rPr>
              <w:t>酶标仪</w:t>
            </w:r>
          </w:p>
        </w:tc>
        <w:tc>
          <w:tcPr>
            <w:tcW w:w="2131" w:type="dxa"/>
            <w:vAlign w:val="center"/>
          </w:tcPr>
          <w:p w14:paraId="02CE76AA"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w:t>
            </w:r>
          </w:p>
        </w:tc>
        <w:tc>
          <w:tcPr>
            <w:tcW w:w="2131" w:type="dxa"/>
            <w:vAlign w:val="center"/>
          </w:tcPr>
          <w:p w14:paraId="45AAF7D4" w14:textId="77777777" w:rsidR="000E1392" w:rsidRDefault="000E1392">
            <w:pPr>
              <w:jc w:val="center"/>
              <w:rPr>
                <w:rFonts w:ascii="等线" w:eastAsia="等线"/>
                <w:color w:val="000000"/>
                <w:sz w:val="22"/>
              </w:rPr>
            </w:pPr>
          </w:p>
        </w:tc>
      </w:tr>
      <w:tr w:rsidR="000E1392" w14:paraId="0CCBE909" w14:textId="77777777">
        <w:trPr>
          <w:trHeight w:val="287"/>
        </w:trPr>
        <w:tc>
          <w:tcPr>
            <w:tcW w:w="3306" w:type="dxa"/>
            <w:vAlign w:val="center"/>
          </w:tcPr>
          <w:p w14:paraId="4CF2A04E" w14:textId="77777777" w:rsidR="000E1392" w:rsidRDefault="000D49FB">
            <w:pPr>
              <w:jc w:val="center"/>
              <w:rPr>
                <w:rFonts w:ascii="宋体" w:hAnsi="宋体" w:cs="宋体" w:hint="eastAsia"/>
                <w:sz w:val="22"/>
              </w:rPr>
            </w:pPr>
            <w:r>
              <w:rPr>
                <w:rFonts w:hint="eastAsia"/>
                <w:sz w:val="22"/>
              </w:rPr>
              <w:t>洗板机</w:t>
            </w:r>
          </w:p>
        </w:tc>
        <w:tc>
          <w:tcPr>
            <w:tcW w:w="2131" w:type="dxa"/>
            <w:vAlign w:val="center"/>
          </w:tcPr>
          <w:p w14:paraId="12FCA78E" w14:textId="77777777" w:rsidR="000E1392" w:rsidRDefault="000D49FB">
            <w:pPr>
              <w:jc w:val="center"/>
              <w:rPr>
                <w:rFonts w:ascii="等线" w:eastAsia="等线" w:hAnsi="宋体" w:cs="宋体" w:hint="eastAsia"/>
                <w:sz w:val="22"/>
              </w:rPr>
            </w:pPr>
            <w:r>
              <w:rPr>
                <w:rFonts w:ascii="等线" w:eastAsia="等线" w:hint="eastAsia"/>
                <w:sz w:val="22"/>
              </w:rPr>
              <w:t>1</w:t>
            </w:r>
          </w:p>
        </w:tc>
        <w:tc>
          <w:tcPr>
            <w:tcW w:w="2131" w:type="dxa"/>
            <w:vAlign w:val="center"/>
          </w:tcPr>
          <w:p w14:paraId="01B4B68D" w14:textId="77777777" w:rsidR="000E1392" w:rsidRDefault="000E1392">
            <w:pPr>
              <w:jc w:val="center"/>
              <w:rPr>
                <w:rFonts w:ascii="等线" w:eastAsia="等线"/>
                <w:color w:val="FF0000"/>
                <w:sz w:val="22"/>
              </w:rPr>
            </w:pPr>
          </w:p>
        </w:tc>
      </w:tr>
      <w:tr w:rsidR="000E1392" w14:paraId="72F72083" w14:textId="77777777">
        <w:tc>
          <w:tcPr>
            <w:tcW w:w="3306" w:type="dxa"/>
            <w:vAlign w:val="center"/>
          </w:tcPr>
          <w:p w14:paraId="05B7BF63" w14:textId="77777777" w:rsidR="000E1392" w:rsidRDefault="000D49FB">
            <w:pPr>
              <w:jc w:val="center"/>
              <w:rPr>
                <w:rFonts w:ascii="宋体" w:hAnsi="宋体" w:cs="宋体" w:hint="eastAsia"/>
                <w:color w:val="000000"/>
                <w:sz w:val="22"/>
              </w:rPr>
            </w:pPr>
            <w:r>
              <w:rPr>
                <w:rFonts w:hint="eastAsia"/>
                <w:color w:val="000000"/>
                <w:sz w:val="22"/>
              </w:rPr>
              <w:t>高压灭菌器</w:t>
            </w:r>
          </w:p>
        </w:tc>
        <w:tc>
          <w:tcPr>
            <w:tcW w:w="2131" w:type="dxa"/>
            <w:vAlign w:val="center"/>
          </w:tcPr>
          <w:p w14:paraId="7535FD83"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8</w:t>
            </w:r>
          </w:p>
        </w:tc>
        <w:tc>
          <w:tcPr>
            <w:tcW w:w="2131" w:type="dxa"/>
            <w:vAlign w:val="center"/>
          </w:tcPr>
          <w:p w14:paraId="334B8341"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07756CC6" w14:textId="77777777">
        <w:tc>
          <w:tcPr>
            <w:tcW w:w="3306" w:type="dxa"/>
            <w:vAlign w:val="center"/>
          </w:tcPr>
          <w:p w14:paraId="0DA741DF" w14:textId="77777777" w:rsidR="000E1392" w:rsidRDefault="000D49FB">
            <w:pPr>
              <w:jc w:val="center"/>
              <w:rPr>
                <w:rFonts w:ascii="宋体" w:hAnsi="宋体" w:cs="宋体" w:hint="eastAsia"/>
                <w:color w:val="000000"/>
                <w:sz w:val="22"/>
              </w:rPr>
            </w:pPr>
            <w:r>
              <w:rPr>
                <w:rFonts w:hint="eastAsia"/>
                <w:color w:val="000000"/>
                <w:sz w:val="22"/>
              </w:rPr>
              <w:t>生物安全柜</w:t>
            </w:r>
          </w:p>
        </w:tc>
        <w:tc>
          <w:tcPr>
            <w:tcW w:w="2131" w:type="dxa"/>
            <w:vAlign w:val="center"/>
          </w:tcPr>
          <w:p w14:paraId="6496BA49"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14</w:t>
            </w:r>
          </w:p>
        </w:tc>
        <w:tc>
          <w:tcPr>
            <w:tcW w:w="2131" w:type="dxa"/>
            <w:vAlign w:val="center"/>
          </w:tcPr>
          <w:p w14:paraId="05757E28" w14:textId="77777777" w:rsidR="000E1392" w:rsidRDefault="000E1392">
            <w:pPr>
              <w:jc w:val="center"/>
              <w:rPr>
                <w:rFonts w:ascii="等线" w:eastAsia="等线"/>
                <w:color w:val="000000"/>
                <w:sz w:val="22"/>
              </w:rPr>
            </w:pPr>
          </w:p>
        </w:tc>
      </w:tr>
      <w:tr w:rsidR="000E1392" w14:paraId="4985E4FB" w14:textId="77777777">
        <w:tc>
          <w:tcPr>
            <w:tcW w:w="3306" w:type="dxa"/>
            <w:vAlign w:val="center"/>
          </w:tcPr>
          <w:p w14:paraId="3EDA89CC" w14:textId="77777777" w:rsidR="000E1392" w:rsidRDefault="000D49FB">
            <w:pPr>
              <w:jc w:val="center"/>
              <w:rPr>
                <w:rFonts w:ascii="宋体" w:hAnsi="宋体" w:cs="宋体" w:hint="eastAsia"/>
                <w:color w:val="000000"/>
                <w:sz w:val="22"/>
              </w:rPr>
            </w:pPr>
            <w:r>
              <w:rPr>
                <w:rFonts w:hint="eastAsia"/>
                <w:color w:val="000000"/>
                <w:sz w:val="22"/>
              </w:rPr>
              <w:t>洁净工作台</w:t>
            </w:r>
          </w:p>
        </w:tc>
        <w:tc>
          <w:tcPr>
            <w:tcW w:w="2131" w:type="dxa"/>
            <w:vAlign w:val="center"/>
          </w:tcPr>
          <w:p w14:paraId="60E534D8"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9</w:t>
            </w:r>
          </w:p>
        </w:tc>
        <w:tc>
          <w:tcPr>
            <w:tcW w:w="2131" w:type="dxa"/>
            <w:vAlign w:val="center"/>
          </w:tcPr>
          <w:p w14:paraId="54292539" w14:textId="77777777" w:rsidR="000E1392" w:rsidRDefault="000E1392">
            <w:pPr>
              <w:jc w:val="center"/>
              <w:rPr>
                <w:rFonts w:ascii="等线" w:eastAsia="等线"/>
                <w:color w:val="000000"/>
                <w:sz w:val="22"/>
              </w:rPr>
            </w:pPr>
          </w:p>
        </w:tc>
      </w:tr>
      <w:tr w:rsidR="000E1392" w14:paraId="6C704801" w14:textId="77777777">
        <w:tc>
          <w:tcPr>
            <w:tcW w:w="3306" w:type="dxa"/>
            <w:vAlign w:val="center"/>
          </w:tcPr>
          <w:p w14:paraId="30AE52E4" w14:textId="77777777" w:rsidR="000E1392" w:rsidRDefault="000D49FB">
            <w:pPr>
              <w:jc w:val="center"/>
              <w:rPr>
                <w:rFonts w:ascii="宋体" w:hAnsi="宋体" w:cs="宋体" w:hint="eastAsia"/>
                <w:color w:val="000000"/>
                <w:sz w:val="22"/>
              </w:rPr>
            </w:pPr>
            <w:r>
              <w:rPr>
                <w:rFonts w:hint="eastAsia"/>
                <w:color w:val="000000"/>
                <w:sz w:val="22"/>
              </w:rPr>
              <w:t>超低温冰箱</w:t>
            </w:r>
          </w:p>
        </w:tc>
        <w:tc>
          <w:tcPr>
            <w:tcW w:w="2131" w:type="dxa"/>
            <w:vAlign w:val="center"/>
          </w:tcPr>
          <w:p w14:paraId="2AAEC946"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15</w:t>
            </w:r>
          </w:p>
        </w:tc>
        <w:tc>
          <w:tcPr>
            <w:tcW w:w="2131" w:type="dxa"/>
            <w:vAlign w:val="center"/>
          </w:tcPr>
          <w:p w14:paraId="0E6C511C" w14:textId="77777777" w:rsidR="000E1392" w:rsidRDefault="000E1392">
            <w:pPr>
              <w:jc w:val="center"/>
              <w:rPr>
                <w:rFonts w:ascii="等线" w:eastAsia="等线"/>
                <w:color w:val="000000"/>
                <w:sz w:val="22"/>
              </w:rPr>
            </w:pPr>
          </w:p>
        </w:tc>
      </w:tr>
      <w:tr w:rsidR="000E1392" w14:paraId="63D11BD2" w14:textId="77777777">
        <w:tc>
          <w:tcPr>
            <w:tcW w:w="3306" w:type="dxa"/>
            <w:vAlign w:val="center"/>
          </w:tcPr>
          <w:p w14:paraId="2A874E58" w14:textId="77777777" w:rsidR="000E1392" w:rsidRDefault="000D49FB">
            <w:pPr>
              <w:jc w:val="center"/>
              <w:rPr>
                <w:sz w:val="22"/>
              </w:rPr>
            </w:pPr>
            <w:r>
              <w:rPr>
                <w:rFonts w:hint="eastAsia"/>
                <w:sz w:val="22"/>
              </w:rPr>
              <w:t>经皮黄疸测试仪</w:t>
            </w:r>
          </w:p>
        </w:tc>
        <w:tc>
          <w:tcPr>
            <w:tcW w:w="2131" w:type="dxa"/>
            <w:vAlign w:val="center"/>
          </w:tcPr>
          <w:p w14:paraId="23D542BD" w14:textId="77777777" w:rsidR="000E1392" w:rsidRDefault="000D49FB">
            <w:pPr>
              <w:jc w:val="center"/>
              <w:rPr>
                <w:rFonts w:ascii="等线" w:eastAsia="等线"/>
                <w:sz w:val="22"/>
              </w:rPr>
            </w:pPr>
            <w:r>
              <w:rPr>
                <w:rFonts w:ascii="等线" w:eastAsia="等线" w:hint="eastAsia"/>
                <w:sz w:val="22"/>
              </w:rPr>
              <w:t>3</w:t>
            </w:r>
          </w:p>
        </w:tc>
        <w:tc>
          <w:tcPr>
            <w:tcW w:w="2131" w:type="dxa"/>
            <w:vAlign w:val="center"/>
          </w:tcPr>
          <w:p w14:paraId="476E0C0D" w14:textId="77777777" w:rsidR="000E1392" w:rsidRDefault="000D49FB">
            <w:pPr>
              <w:jc w:val="center"/>
              <w:rPr>
                <w:rFonts w:ascii="等线" w:eastAsia="等线"/>
                <w:sz w:val="22"/>
              </w:rPr>
            </w:pPr>
            <w:r>
              <w:rPr>
                <w:rFonts w:ascii="等线" w:eastAsia="等线" w:hint="eastAsia"/>
                <w:sz w:val="22"/>
              </w:rPr>
              <w:t>校准</w:t>
            </w:r>
          </w:p>
        </w:tc>
      </w:tr>
      <w:tr w:rsidR="000E1392" w14:paraId="389957AF" w14:textId="77777777">
        <w:tc>
          <w:tcPr>
            <w:tcW w:w="3306" w:type="dxa"/>
            <w:vAlign w:val="center"/>
          </w:tcPr>
          <w:p w14:paraId="682543F8" w14:textId="77777777" w:rsidR="000E1392" w:rsidRDefault="000D49FB">
            <w:pPr>
              <w:jc w:val="center"/>
              <w:rPr>
                <w:rFonts w:ascii="宋体" w:hAnsi="宋体" w:cs="宋体" w:hint="eastAsia"/>
                <w:color w:val="000000"/>
                <w:sz w:val="22"/>
              </w:rPr>
            </w:pPr>
            <w:r>
              <w:rPr>
                <w:rFonts w:hint="eastAsia"/>
                <w:color w:val="000000"/>
                <w:sz w:val="22"/>
              </w:rPr>
              <w:t>生化分析仪</w:t>
            </w:r>
          </w:p>
        </w:tc>
        <w:tc>
          <w:tcPr>
            <w:tcW w:w="2131" w:type="dxa"/>
            <w:vAlign w:val="center"/>
          </w:tcPr>
          <w:p w14:paraId="78AD6485"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w:t>
            </w:r>
          </w:p>
        </w:tc>
        <w:tc>
          <w:tcPr>
            <w:tcW w:w="2131" w:type="dxa"/>
            <w:vAlign w:val="center"/>
          </w:tcPr>
          <w:p w14:paraId="2EF643F2" w14:textId="77777777" w:rsidR="000E1392" w:rsidRDefault="000E1392">
            <w:pPr>
              <w:jc w:val="center"/>
              <w:rPr>
                <w:rFonts w:ascii="等线" w:eastAsia="等线"/>
                <w:color w:val="000000"/>
                <w:sz w:val="22"/>
              </w:rPr>
            </w:pPr>
          </w:p>
        </w:tc>
      </w:tr>
      <w:tr w:rsidR="000E1392" w14:paraId="1872BBF8" w14:textId="77777777">
        <w:tc>
          <w:tcPr>
            <w:tcW w:w="3306" w:type="dxa"/>
            <w:vAlign w:val="center"/>
          </w:tcPr>
          <w:p w14:paraId="6DC593F6" w14:textId="77777777" w:rsidR="000E1392" w:rsidRDefault="000D49FB">
            <w:pPr>
              <w:jc w:val="center"/>
              <w:rPr>
                <w:rFonts w:ascii="宋体" w:hAnsi="宋体" w:cs="宋体" w:hint="eastAsia"/>
                <w:color w:val="000000"/>
                <w:sz w:val="22"/>
              </w:rPr>
            </w:pPr>
            <w:r>
              <w:rPr>
                <w:rFonts w:hint="eastAsia"/>
                <w:color w:val="000000"/>
                <w:sz w:val="22"/>
              </w:rPr>
              <w:t>血细胞分析仪</w:t>
            </w:r>
          </w:p>
        </w:tc>
        <w:tc>
          <w:tcPr>
            <w:tcW w:w="2131" w:type="dxa"/>
            <w:vAlign w:val="center"/>
          </w:tcPr>
          <w:p w14:paraId="4FCA37D5"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7</w:t>
            </w:r>
          </w:p>
        </w:tc>
        <w:tc>
          <w:tcPr>
            <w:tcW w:w="2131" w:type="dxa"/>
            <w:vAlign w:val="center"/>
          </w:tcPr>
          <w:p w14:paraId="1BCCBCC6" w14:textId="77777777" w:rsidR="000E1392" w:rsidRDefault="000E1392">
            <w:pPr>
              <w:jc w:val="center"/>
              <w:rPr>
                <w:rFonts w:ascii="等线" w:eastAsia="等线"/>
                <w:color w:val="000000"/>
                <w:sz w:val="22"/>
              </w:rPr>
            </w:pPr>
          </w:p>
        </w:tc>
      </w:tr>
      <w:tr w:rsidR="000E1392" w14:paraId="52C30327" w14:textId="77777777">
        <w:tc>
          <w:tcPr>
            <w:tcW w:w="3306" w:type="dxa"/>
            <w:vAlign w:val="center"/>
          </w:tcPr>
          <w:p w14:paraId="04A1C9E0" w14:textId="77777777" w:rsidR="000E1392" w:rsidRDefault="000D49FB">
            <w:pPr>
              <w:jc w:val="center"/>
              <w:rPr>
                <w:rFonts w:ascii="宋体" w:hAnsi="宋体" w:cs="宋体" w:hint="eastAsia"/>
                <w:color w:val="000000"/>
                <w:sz w:val="22"/>
              </w:rPr>
            </w:pPr>
            <w:r>
              <w:rPr>
                <w:rFonts w:hint="eastAsia"/>
                <w:color w:val="000000"/>
                <w:sz w:val="22"/>
              </w:rPr>
              <w:t>尿液分析仪</w:t>
            </w:r>
          </w:p>
        </w:tc>
        <w:tc>
          <w:tcPr>
            <w:tcW w:w="2131" w:type="dxa"/>
            <w:vAlign w:val="center"/>
          </w:tcPr>
          <w:p w14:paraId="4DCA535E"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6</w:t>
            </w:r>
          </w:p>
        </w:tc>
        <w:tc>
          <w:tcPr>
            <w:tcW w:w="2131" w:type="dxa"/>
            <w:vAlign w:val="center"/>
          </w:tcPr>
          <w:p w14:paraId="65ED1171" w14:textId="77777777" w:rsidR="000E1392" w:rsidRDefault="000E1392">
            <w:pPr>
              <w:jc w:val="center"/>
              <w:rPr>
                <w:rFonts w:ascii="等线" w:eastAsia="等线"/>
                <w:color w:val="000000"/>
                <w:sz w:val="22"/>
              </w:rPr>
            </w:pPr>
          </w:p>
        </w:tc>
      </w:tr>
      <w:tr w:rsidR="000E1392" w14:paraId="4622B227" w14:textId="77777777">
        <w:tc>
          <w:tcPr>
            <w:tcW w:w="3306" w:type="dxa"/>
            <w:vAlign w:val="center"/>
          </w:tcPr>
          <w:p w14:paraId="1E5CC69D" w14:textId="77777777" w:rsidR="000E1392" w:rsidRDefault="000D49FB">
            <w:pPr>
              <w:jc w:val="center"/>
              <w:rPr>
                <w:sz w:val="22"/>
              </w:rPr>
            </w:pPr>
            <w:r>
              <w:rPr>
                <w:rFonts w:hint="eastAsia"/>
                <w:sz w:val="22"/>
              </w:rPr>
              <w:t>特定蛋白分析仪</w:t>
            </w:r>
          </w:p>
        </w:tc>
        <w:tc>
          <w:tcPr>
            <w:tcW w:w="2131" w:type="dxa"/>
            <w:vAlign w:val="center"/>
          </w:tcPr>
          <w:p w14:paraId="683C2789" w14:textId="77777777" w:rsidR="000E1392" w:rsidRDefault="000D49FB">
            <w:pPr>
              <w:jc w:val="center"/>
              <w:rPr>
                <w:rFonts w:ascii="等线" w:eastAsia="等线"/>
                <w:sz w:val="22"/>
              </w:rPr>
            </w:pPr>
            <w:r>
              <w:rPr>
                <w:rFonts w:ascii="等线" w:eastAsia="等线" w:hint="eastAsia"/>
                <w:sz w:val="22"/>
              </w:rPr>
              <w:t>1</w:t>
            </w:r>
          </w:p>
        </w:tc>
        <w:tc>
          <w:tcPr>
            <w:tcW w:w="2131" w:type="dxa"/>
            <w:vAlign w:val="center"/>
          </w:tcPr>
          <w:p w14:paraId="66C59CF1" w14:textId="77777777" w:rsidR="000E1392" w:rsidRDefault="000D49FB">
            <w:pPr>
              <w:jc w:val="center"/>
              <w:rPr>
                <w:rFonts w:ascii="等线" w:eastAsia="等线"/>
                <w:sz w:val="22"/>
              </w:rPr>
            </w:pPr>
            <w:r>
              <w:rPr>
                <w:rFonts w:ascii="等线" w:eastAsia="等线" w:hint="eastAsia"/>
                <w:sz w:val="22"/>
              </w:rPr>
              <w:t>校准</w:t>
            </w:r>
          </w:p>
        </w:tc>
      </w:tr>
      <w:tr w:rsidR="000E1392" w14:paraId="6A9EAB07" w14:textId="77777777">
        <w:tc>
          <w:tcPr>
            <w:tcW w:w="3306" w:type="dxa"/>
            <w:vAlign w:val="center"/>
          </w:tcPr>
          <w:p w14:paraId="3C194B86" w14:textId="77777777" w:rsidR="000E1392" w:rsidRDefault="000D49FB">
            <w:pPr>
              <w:jc w:val="center"/>
              <w:rPr>
                <w:rFonts w:ascii="宋体" w:hAnsi="宋体" w:cs="宋体" w:hint="eastAsia"/>
                <w:color w:val="000000"/>
                <w:sz w:val="22"/>
              </w:rPr>
            </w:pPr>
            <w:r>
              <w:rPr>
                <w:rFonts w:hint="eastAsia"/>
                <w:color w:val="000000"/>
                <w:sz w:val="22"/>
              </w:rPr>
              <w:t>血气分析仪</w:t>
            </w:r>
          </w:p>
        </w:tc>
        <w:tc>
          <w:tcPr>
            <w:tcW w:w="2131" w:type="dxa"/>
            <w:vAlign w:val="center"/>
          </w:tcPr>
          <w:p w14:paraId="317326DA"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8</w:t>
            </w:r>
          </w:p>
        </w:tc>
        <w:tc>
          <w:tcPr>
            <w:tcW w:w="2131" w:type="dxa"/>
            <w:vAlign w:val="center"/>
          </w:tcPr>
          <w:p w14:paraId="29A64480"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6CF0BC8F" w14:textId="77777777">
        <w:tc>
          <w:tcPr>
            <w:tcW w:w="3306" w:type="dxa"/>
            <w:vAlign w:val="center"/>
          </w:tcPr>
          <w:p w14:paraId="64142526" w14:textId="77777777" w:rsidR="000E1392" w:rsidRDefault="000D49FB">
            <w:pPr>
              <w:jc w:val="center"/>
              <w:rPr>
                <w:rFonts w:ascii="宋体" w:hAnsi="宋体" w:cs="宋体" w:hint="eastAsia"/>
                <w:color w:val="000000"/>
                <w:sz w:val="22"/>
              </w:rPr>
            </w:pPr>
            <w:r>
              <w:rPr>
                <w:rFonts w:hint="eastAsia"/>
                <w:color w:val="000000"/>
                <w:sz w:val="22"/>
              </w:rPr>
              <w:t>凝血分析仪</w:t>
            </w:r>
          </w:p>
        </w:tc>
        <w:tc>
          <w:tcPr>
            <w:tcW w:w="2131" w:type="dxa"/>
            <w:vAlign w:val="center"/>
          </w:tcPr>
          <w:p w14:paraId="73E21B70"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w:t>
            </w:r>
          </w:p>
        </w:tc>
        <w:tc>
          <w:tcPr>
            <w:tcW w:w="2131" w:type="dxa"/>
            <w:vAlign w:val="center"/>
          </w:tcPr>
          <w:p w14:paraId="44438276"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78D51B35" w14:textId="77777777">
        <w:tc>
          <w:tcPr>
            <w:tcW w:w="3306" w:type="dxa"/>
            <w:vAlign w:val="center"/>
          </w:tcPr>
          <w:p w14:paraId="6A7EB607" w14:textId="77777777" w:rsidR="000E1392" w:rsidRDefault="000D49FB">
            <w:pPr>
              <w:jc w:val="center"/>
              <w:rPr>
                <w:rFonts w:ascii="宋体" w:hAnsi="宋体" w:cs="宋体" w:hint="eastAsia"/>
                <w:color w:val="000000"/>
                <w:sz w:val="22"/>
              </w:rPr>
            </w:pPr>
            <w:r>
              <w:rPr>
                <w:rFonts w:hint="eastAsia"/>
                <w:color w:val="000000"/>
                <w:sz w:val="22"/>
              </w:rPr>
              <w:t>化学发光分析仪</w:t>
            </w:r>
          </w:p>
        </w:tc>
        <w:tc>
          <w:tcPr>
            <w:tcW w:w="2131" w:type="dxa"/>
            <w:vAlign w:val="center"/>
          </w:tcPr>
          <w:p w14:paraId="1A1A22F5"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18</w:t>
            </w:r>
          </w:p>
        </w:tc>
        <w:tc>
          <w:tcPr>
            <w:tcW w:w="2131" w:type="dxa"/>
            <w:vAlign w:val="center"/>
          </w:tcPr>
          <w:p w14:paraId="77BBC081"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557C0EED" w14:textId="77777777">
        <w:tc>
          <w:tcPr>
            <w:tcW w:w="3306" w:type="dxa"/>
            <w:vAlign w:val="center"/>
          </w:tcPr>
          <w:p w14:paraId="2281B452" w14:textId="77777777" w:rsidR="000E1392" w:rsidRDefault="000D49FB">
            <w:pPr>
              <w:jc w:val="center"/>
              <w:rPr>
                <w:rFonts w:ascii="宋体" w:hAnsi="宋体" w:cs="宋体" w:hint="eastAsia"/>
                <w:color w:val="000000"/>
                <w:sz w:val="22"/>
              </w:rPr>
            </w:pPr>
            <w:r>
              <w:rPr>
                <w:rFonts w:hint="eastAsia"/>
                <w:color w:val="000000"/>
                <w:sz w:val="22"/>
              </w:rPr>
              <w:t>离心机</w:t>
            </w:r>
          </w:p>
        </w:tc>
        <w:tc>
          <w:tcPr>
            <w:tcW w:w="2131" w:type="dxa"/>
            <w:vAlign w:val="center"/>
          </w:tcPr>
          <w:p w14:paraId="64EF6F33"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19</w:t>
            </w:r>
          </w:p>
        </w:tc>
        <w:tc>
          <w:tcPr>
            <w:tcW w:w="2131" w:type="dxa"/>
            <w:vAlign w:val="center"/>
          </w:tcPr>
          <w:p w14:paraId="5089E752" w14:textId="77777777" w:rsidR="000E1392" w:rsidRDefault="000E1392">
            <w:pPr>
              <w:jc w:val="center"/>
              <w:rPr>
                <w:rFonts w:ascii="等线" w:eastAsia="等线"/>
                <w:color w:val="000000"/>
                <w:sz w:val="22"/>
              </w:rPr>
            </w:pPr>
          </w:p>
        </w:tc>
      </w:tr>
      <w:tr w:rsidR="000E1392" w14:paraId="2BA2649E" w14:textId="77777777">
        <w:tc>
          <w:tcPr>
            <w:tcW w:w="3306" w:type="dxa"/>
            <w:vAlign w:val="center"/>
          </w:tcPr>
          <w:p w14:paraId="135587A5" w14:textId="77777777" w:rsidR="000E1392" w:rsidRDefault="000D49FB">
            <w:pPr>
              <w:jc w:val="center"/>
              <w:rPr>
                <w:rFonts w:ascii="宋体" w:hAnsi="宋体" w:cs="宋体" w:hint="eastAsia"/>
                <w:color w:val="000000"/>
                <w:sz w:val="22"/>
              </w:rPr>
            </w:pPr>
            <w:r>
              <w:rPr>
                <w:rFonts w:hint="eastAsia"/>
                <w:color w:val="000000"/>
                <w:sz w:val="22"/>
              </w:rPr>
              <w:t>生物显微镜</w:t>
            </w:r>
          </w:p>
        </w:tc>
        <w:tc>
          <w:tcPr>
            <w:tcW w:w="2131" w:type="dxa"/>
            <w:vAlign w:val="center"/>
          </w:tcPr>
          <w:p w14:paraId="53418DD9"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15</w:t>
            </w:r>
          </w:p>
        </w:tc>
        <w:tc>
          <w:tcPr>
            <w:tcW w:w="2131" w:type="dxa"/>
            <w:vAlign w:val="center"/>
          </w:tcPr>
          <w:p w14:paraId="14EB8D8F"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53D466DE" w14:textId="77777777">
        <w:tc>
          <w:tcPr>
            <w:tcW w:w="3306" w:type="dxa"/>
            <w:vAlign w:val="center"/>
          </w:tcPr>
          <w:p w14:paraId="0FFAC7AF" w14:textId="77777777" w:rsidR="000E1392" w:rsidRDefault="000D49FB">
            <w:pPr>
              <w:jc w:val="center"/>
              <w:rPr>
                <w:rFonts w:ascii="宋体" w:hAnsi="宋体" w:cs="宋体" w:hint="eastAsia"/>
                <w:color w:val="000000"/>
                <w:sz w:val="22"/>
              </w:rPr>
            </w:pPr>
            <w:proofErr w:type="gramStart"/>
            <w:r>
              <w:rPr>
                <w:rFonts w:hint="eastAsia"/>
                <w:color w:val="000000"/>
                <w:sz w:val="22"/>
              </w:rPr>
              <w:t>移液器</w:t>
            </w:r>
            <w:proofErr w:type="gramEnd"/>
            <w:r>
              <w:rPr>
                <w:rFonts w:hint="eastAsia"/>
                <w:color w:val="000000"/>
                <w:sz w:val="22"/>
              </w:rPr>
              <w:t>、加样枪</w:t>
            </w:r>
          </w:p>
        </w:tc>
        <w:tc>
          <w:tcPr>
            <w:tcW w:w="2131" w:type="dxa"/>
            <w:vAlign w:val="center"/>
          </w:tcPr>
          <w:p w14:paraId="22CB4697"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31</w:t>
            </w:r>
          </w:p>
        </w:tc>
        <w:tc>
          <w:tcPr>
            <w:tcW w:w="2131" w:type="dxa"/>
            <w:vAlign w:val="center"/>
          </w:tcPr>
          <w:p w14:paraId="6B5FC34E"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72FCFFAE" w14:textId="77777777">
        <w:tc>
          <w:tcPr>
            <w:tcW w:w="3306" w:type="dxa"/>
            <w:vAlign w:val="center"/>
          </w:tcPr>
          <w:p w14:paraId="167B4345" w14:textId="77777777" w:rsidR="000E1392" w:rsidRDefault="000D49FB">
            <w:pPr>
              <w:jc w:val="center"/>
              <w:rPr>
                <w:rFonts w:ascii="宋体" w:hAnsi="宋体" w:cs="宋体" w:hint="eastAsia"/>
                <w:color w:val="000000"/>
                <w:sz w:val="22"/>
              </w:rPr>
            </w:pPr>
            <w:r>
              <w:rPr>
                <w:rFonts w:hint="eastAsia"/>
                <w:color w:val="000000"/>
                <w:sz w:val="22"/>
              </w:rPr>
              <w:t>PCR</w:t>
            </w:r>
          </w:p>
        </w:tc>
        <w:tc>
          <w:tcPr>
            <w:tcW w:w="2131" w:type="dxa"/>
            <w:vAlign w:val="center"/>
          </w:tcPr>
          <w:p w14:paraId="11D061C5"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33</w:t>
            </w:r>
          </w:p>
        </w:tc>
        <w:tc>
          <w:tcPr>
            <w:tcW w:w="2131" w:type="dxa"/>
            <w:vAlign w:val="center"/>
          </w:tcPr>
          <w:p w14:paraId="024382C9" w14:textId="77777777" w:rsidR="000E1392" w:rsidRDefault="000E1392">
            <w:pPr>
              <w:jc w:val="center"/>
              <w:rPr>
                <w:rFonts w:ascii="等线" w:eastAsia="等线"/>
                <w:color w:val="000000"/>
                <w:sz w:val="22"/>
              </w:rPr>
            </w:pPr>
          </w:p>
        </w:tc>
      </w:tr>
      <w:tr w:rsidR="000E1392" w14:paraId="59569B96" w14:textId="77777777">
        <w:tc>
          <w:tcPr>
            <w:tcW w:w="3306" w:type="dxa"/>
            <w:vAlign w:val="center"/>
          </w:tcPr>
          <w:p w14:paraId="6EE9ABEC" w14:textId="77777777" w:rsidR="000E1392" w:rsidRDefault="000D49FB">
            <w:pPr>
              <w:jc w:val="center"/>
              <w:rPr>
                <w:rFonts w:ascii="宋体" w:hAnsi="宋体" w:cs="宋体" w:hint="eastAsia"/>
                <w:color w:val="000000"/>
                <w:sz w:val="22"/>
              </w:rPr>
            </w:pPr>
            <w:r>
              <w:rPr>
                <w:rFonts w:hint="eastAsia"/>
                <w:color w:val="000000"/>
                <w:sz w:val="22"/>
              </w:rPr>
              <w:t>各种箱体（恒温，干燥，冰箱）</w:t>
            </w:r>
          </w:p>
        </w:tc>
        <w:tc>
          <w:tcPr>
            <w:tcW w:w="2131" w:type="dxa"/>
            <w:vAlign w:val="center"/>
          </w:tcPr>
          <w:p w14:paraId="15757B4B"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97</w:t>
            </w:r>
          </w:p>
        </w:tc>
        <w:tc>
          <w:tcPr>
            <w:tcW w:w="2131" w:type="dxa"/>
            <w:vAlign w:val="center"/>
          </w:tcPr>
          <w:p w14:paraId="570797C7" w14:textId="77777777" w:rsidR="000E1392" w:rsidRDefault="000E1392">
            <w:pPr>
              <w:jc w:val="center"/>
              <w:rPr>
                <w:rFonts w:ascii="等线" w:eastAsia="等线"/>
                <w:color w:val="000000"/>
                <w:sz w:val="22"/>
              </w:rPr>
            </w:pPr>
          </w:p>
        </w:tc>
      </w:tr>
      <w:tr w:rsidR="000E1392" w14:paraId="171CFB45" w14:textId="77777777">
        <w:tc>
          <w:tcPr>
            <w:tcW w:w="3306" w:type="dxa"/>
            <w:vAlign w:val="center"/>
          </w:tcPr>
          <w:p w14:paraId="6A9BB1B7" w14:textId="77777777" w:rsidR="000E1392" w:rsidRDefault="000D49FB">
            <w:pPr>
              <w:jc w:val="center"/>
              <w:rPr>
                <w:rFonts w:ascii="宋体" w:hAnsi="宋体" w:cs="宋体" w:hint="eastAsia"/>
                <w:color w:val="000000"/>
                <w:sz w:val="22"/>
              </w:rPr>
            </w:pPr>
            <w:r>
              <w:rPr>
                <w:rFonts w:hint="eastAsia"/>
                <w:color w:val="000000"/>
                <w:sz w:val="22"/>
              </w:rPr>
              <w:t>X</w:t>
            </w:r>
            <w:r>
              <w:rPr>
                <w:rFonts w:hint="eastAsia"/>
                <w:color w:val="000000"/>
                <w:sz w:val="22"/>
              </w:rPr>
              <w:t>射线辐射源（移动</w:t>
            </w:r>
            <w:r>
              <w:rPr>
                <w:rFonts w:hint="eastAsia"/>
                <w:color w:val="000000"/>
                <w:sz w:val="22"/>
              </w:rPr>
              <w:t>DR</w:t>
            </w:r>
            <w:r>
              <w:rPr>
                <w:rFonts w:hint="eastAsia"/>
                <w:color w:val="000000"/>
                <w:sz w:val="22"/>
              </w:rPr>
              <w:t>）</w:t>
            </w:r>
          </w:p>
        </w:tc>
        <w:tc>
          <w:tcPr>
            <w:tcW w:w="2131" w:type="dxa"/>
            <w:vAlign w:val="center"/>
          </w:tcPr>
          <w:p w14:paraId="71FDACB8"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w:t>
            </w:r>
          </w:p>
        </w:tc>
        <w:tc>
          <w:tcPr>
            <w:tcW w:w="2131" w:type="dxa"/>
            <w:vAlign w:val="center"/>
          </w:tcPr>
          <w:p w14:paraId="2BD7F69F"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39FE56FC" w14:textId="77777777">
        <w:tc>
          <w:tcPr>
            <w:tcW w:w="3306" w:type="dxa"/>
            <w:vAlign w:val="center"/>
          </w:tcPr>
          <w:p w14:paraId="4DE040CF" w14:textId="77777777" w:rsidR="000E1392" w:rsidRDefault="000D49FB">
            <w:pPr>
              <w:jc w:val="center"/>
              <w:rPr>
                <w:rFonts w:ascii="宋体" w:hAnsi="宋体" w:cs="宋体" w:hint="eastAsia"/>
                <w:color w:val="000000"/>
                <w:sz w:val="22"/>
              </w:rPr>
            </w:pPr>
            <w:r>
              <w:rPr>
                <w:rFonts w:hint="eastAsia"/>
                <w:color w:val="000000"/>
                <w:sz w:val="22"/>
              </w:rPr>
              <w:t>牙片机</w:t>
            </w:r>
          </w:p>
        </w:tc>
        <w:tc>
          <w:tcPr>
            <w:tcW w:w="2131" w:type="dxa"/>
            <w:vAlign w:val="center"/>
          </w:tcPr>
          <w:p w14:paraId="2F232EA0"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w:t>
            </w:r>
          </w:p>
        </w:tc>
        <w:tc>
          <w:tcPr>
            <w:tcW w:w="2131" w:type="dxa"/>
            <w:vAlign w:val="center"/>
          </w:tcPr>
          <w:p w14:paraId="73C07967"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6BD3A0A0" w14:textId="77777777">
        <w:tc>
          <w:tcPr>
            <w:tcW w:w="3306" w:type="dxa"/>
            <w:vAlign w:val="center"/>
          </w:tcPr>
          <w:p w14:paraId="6D5BD10B" w14:textId="77777777" w:rsidR="000E1392" w:rsidRDefault="000D49FB">
            <w:pPr>
              <w:jc w:val="center"/>
              <w:rPr>
                <w:rFonts w:ascii="宋体" w:hAnsi="宋体" w:cs="宋体" w:hint="eastAsia"/>
                <w:color w:val="000000"/>
                <w:sz w:val="22"/>
              </w:rPr>
            </w:pPr>
            <w:r>
              <w:rPr>
                <w:rFonts w:hint="eastAsia"/>
                <w:color w:val="000000"/>
                <w:sz w:val="22"/>
              </w:rPr>
              <w:t>骨密度</w:t>
            </w:r>
          </w:p>
        </w:tc>
        <w:tc>
          <w:tcPr>
            <w:tcW w:w="2131" w:type="dxa"/>
            <w:vAlign w:val="center"/>
          </w:tcPr>
          <w:p w14:paraId="766F887B"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w:t>
            </w:r>
          </w:p>
        </w:tc>
        <w:tc>
          <w:tcPr>
            <w:tcW w:w="2131" w:type="dxa"/>
            <w:vAlign w:val="center"/>
          </w:tcPr>
          <w:p w14:paraId="2FD3CFB2" w14:textId="77777777" w:rsidR="000E1392" w:rsidRDefault="000E1392">
            <w:pPr>
              <w:jc w:val="center"/>
              <w:rPr>
                <w:rFonts w:ascii="等线" w:eastAsia="等线"/>
                <w:color w:val="000000"/>
                <w:sz w:val="22"/>
              </w:rPr>
            </w:pPr>
          </w:p>
        </w:tc>
      </w:tr>
      <w:tr w:rsidR="000E1392" w14:paraId="24672D4A" w14:textId="77777777">
        <w:tc>
          <w:tcPr>
            <w:tcW w:w="3306" w:type="dxa"/>
            <w:vAlign w:val="center"/>
          </w:tcPr>
          <w:p w14:paraId="30C60679" w14:textId="77777777" w:rsidR="000E1392" w:rsidRDefault="000D49FB">
            <w:pPr>
              <w:jc w:val="center"/>
              <w:rPr>
                <w:rFonts w:ascii="宋体" w:hAnsi="宋体" w:cs="宋体" w:hint="eastAsia"/>
                <w:color w:val="000000"/>
                <w:sz w:val="22"/>
              </w:rPr>
            </w:pPr>
            <w:r>
              <w:rPr>
                <w:rFonts w:hint="eastAsia"/>
                <w:color w:val="000000"/>
                <w:sz w:val="22"/>
              </w:rPr>
              <w:t>核磁共振</w:t>
            </w:r>
          </w:p>
        </w:tc>
        <w:tc>
          <w:tcPr>
            <w:tcW w:w="2131" w:type="dxa"/>
            <w:vAlign w:val="center"/>
          </w:tcPr>
          <w:p w14:paraId="37F31C9C"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w:t>
            </w:r>
          </w:p>
        </w:tc>
        <w:tc>
          <w:tcPr>
            <w:tcW w:w="2131" w:type="dxa"/>
            <w:vAlign w:val="center"/>
          </w:tcPr>
          <w:p w14:paraId="049D5F8C" w14:textId="77777777" w:rsidR="000E1392" w:rsidRDefault="000D49FB">
            <w:pPr>
              <w:jc w:val="center"/>
              <w:rPr>
                <w:rFonts w:ascii="等线" w:eastAsia="等线"/>
                <w:color w:val="000000"/>
                <w:sz w:val="22"/>
              </w:rPr>
            </w:pPr>
            <w:r>
              <w:rPr>
                <w:rFonts w:ascii="等线" w:eastAsia="等线" w:hint="eastAsia"/>
                <w:color w:val="000000"/>
                <w:sz w:val="22"/>
              </w:rPr>
              <w:t>校准</w:t>
            </w:r>
          </w:p>
        </w:tc>
      </w:tr>
      <w:tr w:rsidR="000E1392" w14:paraId="5D3FC1FB" w14:textId="77777777">
        <w:tc>
          <w:tcPr>
            <w:tcW w:w="3306" w:type="dxa"/>
            <w:vAlign w:val="center"/>
          </w:tcPr>
          <w:p w14:paraId="254148E6" w14:textId="77777777" w:rsidR="000E1392" w:rsidRDefault="000D49FB">
            <w:pPr>
              <w:jc w:val="center"/>
              <w:rPr>
                <w:rFonts w:ascii="宋体" w:hAnsi="宋体" w:cs="宋体" w:hint="eastAsia"/>
                <w:color w:val="000000"/>
                <w:sz w:val="22"/>
              </w:rPr>
            </w:pPr>
            <w:r>
              <w:rPr>
                <w:rFonts w:hint="eastAsia"/>
                <w:color w:val="000000"/>
                <w:sz w:val="22"/>
              </w:rPr>
              <w:t>超声多普勒诊断仪</w:t>
            </w:r>
          </w:p>
        </w:tc>
        <w:tc>
          <w:tcPr>
            <w:tcW w:w="2131" w:type="dxa"/>
            <w:vAlign w:val="center"/>
          </w:tcPr>
          <w:p w14:paraId="5496714D"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w:t>
            </w:r>
          </w:p>
        </w:tc>
        <w:tc>
          <w:tcPr>
            <w:tcW w:w="2131" w:type="dxa"/>
            <w:vAlign w:val="center"/>
          </w:tcPr>
          <w:p w14:paraId="2A857755" w14:textId="77777777" w:rsidR="000E1392" w:rsidRDefault="000E1392">
            <w:pPr>
              <w:jc w:val="center"/>
              <w:rPr>
                <w:rFonts w:ascii="等线" w:eastAsia="等线"/>
                <w:color w:val="000000"/>
                <w:sz w:val="22"/>
              </w:rPr>
            </w:pPr>
          </w:p>
        </w:tc>
      </w:tr>
      <w:tr w:rsidR="000E1392" w14:paraId="51E1C24C" w14:textId="77777777">
        <w:tc>
          <w:tcPr>
            <w:tcW w:w="3306" w:type="dxa"/>
            <w:vAlign w:val="center"/>
          </w:tcPr>
          <w:p w14:paraId="7201ACAC" w14:textId="77777777" w:rsidR="000E1392" w:rsidRDefault="000D49FB">
            <w:pPr>
              <w:jc w:val="center"/>
              <w:rPr>
                <w:rFonts w:ascii="宋体" w:hAnsi="宋体" w:cs="宋体" w:hint="eastAsia"/>
                <w:color w:val="000000"/>
                <w:sz w:val="22"/>
              </w:rPr>
            </w:pPr>
            <w:r>
              <w:rPr>
                <w:rFonts w:hint="eastAsia"/>
                <w:color w:val="000000"/>
                <w:sz w:val="22"/>
              </w:rPr>
              <w:t>彩色多普勒超声诊断仪</w:t>
            </w:r>
          </w:p>
        </w:tc>
        <w:tc>
          <w:tcPr>
            <w:tcW w:w="2131" w:type="dxa"/>
            <w:vAlign w:val="center"/>
          </w:tcPr>
          <w:p w14:paraId="454A314E"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27</w:t>
            </w:r>
          </w:p>
        </w:tc>
        <w:tc>
          <w:tcPr>
            <w:tcW w:w="2131" w:type="dxa"/>
            <w:vAlign w:val="center"/>
          </w:tcPr>
          <w:p w14:paraId="4A5249B0" w14:textId="77777777" w:rsidR="000E1392" w:rsidRDefault="000E1392">
            <w:pPr>
              <w:jc w:val="center"/>
              <w:rPr>
                <w:rFonts w:ascii="等线" w:eastAsia="等线"/>
                <w:color w:val="000000"/>
                <w:sz w:val="22"/>
              </w:rPr>
            </w:pPr>
          </w:p>
        </w:tc>
      </w:tr>
      <w:tr w:rsidR="000E1392" w14:paraId="694AAA81" w14:textId="77777777">
        <w:tc>
          <w:tcPr>
            <w:tcW w:w="3306" w:type="dxa"/>
            <w:vAlign w:val="center"/>
          </w:tcPr>
          <w:p w14:paraId="5CE7C3E3" w14:textId="77777777" w:rsidR="000E1392" w:rsidRDefault="000D49FB">
            <w:pPr>
              <w:jc w:val="center"/>
              <w:rPr>
                <w:sz w:val="22"/>
              </w:rPr>
            </w:pPr>
            <w:r>
              <w:rPr>
                <w:rFonts w:hint="eastAsia"/>
                <w:sz w:val="22"/>
              </w:rPr>
              <w:t>医用液体微流量泵</w:t>
            </w:r>
          </w:p>
        </w:tc>
        <w:tc>
          <w:tcPr>
            <w:tcW w:w="2131" w:type="dxa"/>
            <w:vAlign w:val="center"/>
          </w:tcPr>
          <w:p w14:paraId="4252B2FB" w14:textId="77777777" w:rsidR="000E1392" w:rsidRDefault="000D49FB">
            <w:pPr>
              <w:jc w:val="center"/>
              <w:rPr>
                <w:rFonts w:ascii="等线" w:eastAsia="等线"/>
                <w:sz w:val="22"/>
              </w:rPr>
            </w:pPr>
            <w:r>
              <w:rPr>
                <w:rFonts w:ascii="等线" w:eastAsia="等线" w:hint="eastAsia"/>
                <w:sz w:val="22"/>
              </w:rPr>
              <w:t>10</w:t>
            </w:r>
          </w:p>
        </w:tc>
        <w:tc>
          <w:tcPr>
            <w:tcW w:w="2131" w:type="dxa"/>
            <w:vAlign w:val="center"/>
          </w:tcPr>
          <w:p w14:paraId="79A92704" w14:textId="77777777" w:rsidR="000E1392" w:rsidRDefault="000D49FB">
            <w:pPr>
              <w:jc w:val="center"/>
              <w:rPr>
                <w:rFonts w:ascii="等线" w:eastAsia="等线"/>
                <w:sz w:val="22"/>
              </w:rPr>
            </w:pPr>
            <w:r>
              <w:rPr>
                <w:rFonts w:ascii="等线" w:eastAsia="等线" w:hint="eastAsia"/>
                <w:sz w:val="22"/>
              </w:rPr>
              <w:t>校准</w:t>
            </w:r>
          </w:p>
        </w:tc>
      </w:tr>
      <w:tr w:rsidR="000E1392" w14:paraId="51D73838" w14:textId="77777777">
        <w:tc>
          <w:tcPr>
            <w:tcW w:w="3306" w:type="dxa"/>
            <w:vAlign w:val="center"/>
          </w:tcPr>
          <w:p w14:paraId="707BFFFC" w14:textId="77777777" w:rsidR="000E1392" w:rsidRDefault="000D49FB">
            <w:pPr>
              <w:jc w:val="center"/>
              <w:rPr>
                <w:color w:val="000000"/>
                <w:sz w:val="22"/>
              </w:rPr>
            </w:pPr>
            <w:r>
              <w:rPr>
                <w:rFonts w:hint="eastAsia"/>
                <w:color w:val="000000"/>
                <w:sz w:val="22"/>
              </w:rPr>
              <w:t>脑电图</w:t>
            </w:r>
          </w:p>
        </w:tc>
        <w:tc>
          <w:tcPr>
            <w:tcW w:w="2131" w:type="dxa"/>
            <w:vAlign w:val="center"/>
          </w:tcPr>
          <w:p w14:paraId="601860AE" w14:textId="77777777" w:rsidR="000E1392" w:rsidRDefault="000D49FB">
            <w:pPr>
              <w:jc w:val="center"/>
              <w:rPr>
                <w:rFonts w:ascii="等线" w:eastAsia="等线"/>
                <w:color w:val="000000"/>
                <w:sz w:val="22"/>
              </w:rPr>
            </w:pPr>
            <w:r>
              <w:rPr>
                <w:rFonts w:ascii="等线" w:eastAsia="等线" w:hint="eastAsia"/>
                <w:color w:val="000000"/>
                <w:sz w:val="22"/>
              </w:rPr>
              <w:t>4</w:t>
            </w:r>
          </w:p>
        </w:tc>
        <w:tc>
          <w:tcPr>
            <w:tcW w:w="2131" w:type="dxa"/>
            <w:vAlign w:val="center"/>
          </w:tcPr>
          <w:p w14:paraId="2241D00D" w14:textId="77777777" w:rsidR="000E1392" w:rsidRDefault="000E1392">
            <w:pPr>
              <w:jc w:val="center"/>
              <w:rPr>
                <w:rFonts w:ascii="等线" w:eastAsia="等线"/>
                <w:color w:val="000000"/>
                <w:sz w:val="22"/>
              </w:rPr>
            </w:pPr>
          </w:p>
        </w:tc>
      </w:tr>
      <w:tr w:rsidR="000E1392" w14:paraId="62ACCA4C" w14:textId="77777777">
        <w:tc>
          <w:tcPr>
            <w:tcW w:w="3306" w:type="dxa"/>
            <w:vAlign w:val="center"/>
          </w:tcPr>
          <w:p w14:paraId="4894B0B5" w14:textId="77777777" w:rsidR="000E1392" w:rsidRDefault="000D49FB">
            <w:pPr>
              <w:jc w:val="center"/>
              <w:rPr>
                <w:rFonts w:ascii="宋体" w:hAnsi="宋体" w:cs="宋体" w:hint="eastAsia"/>
                <w:color w:val="000000"/>
                <w:sz w:val="22"/>
              </w:rPr>
            </w:pPr>
            <w:r>
              <w:rPr>
                <w:rFonts w:hint="eastAsia"/>
                <w:color w:val="000000"/>
                <w:sz w:val="22"/>
              </w:rPr>
              <w:t>母亲胎儿监护仪</w:t>
            </w:r>
          </w:p>
        </w:tc>
        <w:tc>
          <w:tcPr>
            <w:tcW w:w="2131" w:type="dxa"/>
            <w:vAlign w:val="center"/>
          </w:tcPr>
          <w:p w14:paraId="0B4BECF8"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10</w:t>
            </w:r>
          </w:p>
        </w:tc>
        <w:tc>
          <w:tcPr>
            <w:tcW w:w="2131" w:type="dxa"/>
            <w:vAlign w:val="center"/>
          </w:tcPr>
          <w:p w14:paraId="7ACE9811" w14:textId="77777777" w:rsidR="000E1392" w:rsidRDefault="000E1392">
            <w:pPr>
              <w:jc w:val="center"/>
              <w:rPr>
                <w:rFonts w:ascii="等线" w:eastAsia="等线"/>
                <w:color w:val="000000"/>
                <w:sz w:val="22"/>
              </w:rPr>
            </w:pPr>
          </w:p>
        </w:tc>
      </w:tr>
      <w:tr w:rsidR="000E1392" w14:paraId="193EBF73" w14:textId="77777777">
        <w:tc>
          <w:tcPr>
            <w:tcW w:w="3306" w:type="dxa"/>
            <w:vAlign w:val="center"/>
          </w:tcPr>
          <w:p w14:paraId="19D9A4D9" w14:textId="77777777" w:rsidR="000E1392" w:rsidRDefault="000D49FB">
            <w:pPr>
              <w:jc w:val="center"/>
              <w:rPr>
                <w:rFonts w:ascii="宋体" w:hAnsi="宋体" w:cs="宋体" w:hint="eastAsia"/>
                <w:color w:val="000000"/>
                <w:sz w:val="22"/>
              </w:rPr>
            </w:pPr>
            <w:r>
              <w:rPr>
                <w:rFonts w:hint="eastAsia"/>
                <w:color w:val="000000"/>
                <w:sz w:val="22"/>
              </w:rPr>
              <w:t>氧气吸入器</w:t>
            </w:r>
          </w:p>
        </w:tc>
        <w:tc>
          <w:tcPr>
            <w:tcW w:w="2131" w:type="dxa"/>
            <w:vAlign w:val="center"/>
          </w:tcPr>
          <w:p w14:paraId="4D95C723"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738</w:t>
            </w:r>
          </w:p>
        </w:tc>
        <w:tc>
          <w:tcPr>
            <w:tcW w:w="2131" w:type="dxa"/>
            <w:vAlign w:val="center"/>
          </w:tcPr>
          <w:p w14:paraId="06056D4C"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61E7614D" w14:textId="77777777">
        <w:tc>
          <w:tcPr>
            <w:tcW w:w="3306" w:type="dxa"/>
            <w:vAlign w:val="center"/>
          </w:tcPr>
          <w:p w14:paraId="17435328" w14:textId="77777777" w:rsidR="000E1392" w:rsidRDefault="000D49FB">
            <w:pPr>
              <w:jc w:val="center"/>
              <w:rPr>
                <w:rFonts w:ascii="宋体" w:hAnsi="宋体" w:cs="宋体" w:hint="eastAsia"/>
                <w:color w:val="000000"/>
                <w:sz w:val="22"/>
              </w:rPr>
            </w:pPr>
            <w:r>
              <w:rPr>
                <w:rFonts w:hint="eastAsia"/>
                <w:color w:val="000000"/>
                <w:sz w:val="22"/>
              </w:rPr>
              <w:t>体重秤</w:t>
            </w:r>
          </w:p>
        </w:tc>
        <w:tc>
          <w:tcPr>
            <w:tcW w:w="2131" w:type="dxa"/>
            <w:vAlign w:val="center"/>
          </w:tcPr>
          <w:p w14:paraId="0CD9D7BD"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54</w:t>
            </w:r>
          </w:p>
        </w:tc>
        <w:tc>
          <w:tcPr>
            <w:tcW w:w="2131" w:type="dxa"/>
            <w:vAlign w:val="center"/>
          </w:tcPr>
          <w:p w14:paraId="1C361599"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171416D1" w14:textId="77777777">
        <w:tc>
          <w:tcPr>
            <w:tcW w:w="3306" w:type="dxa"/>
            <w:vAlign w:val="center"/>
          </w:tcPr>
          <w:p w14:paraId="048CB532"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验光仪</w:t>
            </w:r>
          </w:p>
        </w:tc>
        <w:tc>
          <w:tcPr>
            <w:tcW w:w="2131" w:type="dxa"/>
            <w:vAlign w:val="center"/>
          </w:tcPr>
          <w:p w14:paraId="250FFA0F"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3</w:t>
            </w:r>
          </w:p>
        </w:tc>
        <w:tc>
          <w:tcPr>
            <w:tcW w:w="2131" w:type="dxa"/>
            <w:vAlign w:val="center"/>
          </w:tcPr>
          <w:p w14:paraId="70F8E272"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17C7094C" w14:textId="77777777">
        <w:tc>
          <w:tcPr>
            <w:tcW w:w="3306" w:type="dxa"/>
            <w:vAlign w:val="center"/>
          </w:tcPr>
          <w:p w14:paraId="78BC1CE0"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镜片箱</w:t>
            </w:r>
          </w:p>
        </w:tc>
        <w:tc>
          <w:tcPr>
            <w:tcW w:w="2131" w:type="dxa"/>
            <w:vAlign w:val="center"/>
          </w:tcPr>
          <w:p w14:paraId="63ACAC1E"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w:t>
            </w:r>
          </w:p>
        </w:tc>
        <w:tc>
          <w:tcPr>
            <w:tcW w:w="2131" w:type="dxa"/>
            <w:vAlign w:val="center"/>
          </w:tcPr>
          <w:p w14:paraId="7253E6B8"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41200DEE" w14:textId="77777777">
        <w:tc>
          <w:tcPr>
            <w:tcW w:w="3306" w:type="dxa"/>
            <w:vAlign w:val="center"/>
          </w:tcPr>
          <w:p w14:paraId="49BC642D"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听力计</w:t>
            </w:r>
          </w:p>
        </w:tc>
        <w:tc>
          <w:tcPr>
            <w:tcW w:w="2131" w:type="dxa"/>
            <w:vAlign w:val="center"/>
          </w:tcPr>
          <w:p w14:paraId="5B5BFBB2"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2</w:t>
            </w:r>
          </w:p>
        </w:tc>
        <w:tc>
          <w:tcPr>
            <w:tcW w:w="2131" w:type="dxa"/>
            <w:vAlign w:val="center"/>
          </w:tcPr>
          <w:p w14:paraId="72D3C456" w14:textId="77777777" w:rsidR="000E1392" w:rsidRDefault="000E1392">
            <w:pPr>
              <w:jc w:val="center"/>
              <w:rPr>
                <w:rFonts w:ascii="等线" w:eastAsia="等线"/>
                <w:color w:val="000000"/>
                <w:sz w:val="22"/>
              </w:rPr>
            </w:pPr>
          </w:p>
        </w:tc>
      </w:tr>
      <w:tr w:rsidR="000E1392" w14:paraId="426B78E8" w14:textId="77777777">
        <w:tc>
          <w:tcPr>
            <w:tcW w:w="3306" w:type="dxa"/>
            <w:vAlign w:val="center"/>
          </w:tcPr>
          <w:p w14:paraId="05C33284"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心电图</w:t>
            </w:r>
          </w:p>
        </w:tc>
        <w:tc>
          <w:tcPr>
            <w:tcW w:w="2131" w:type="dxa"/>
            <w:vAlign w:val="center"/>
          </w:tcPr>
          <w:p w14:paraId="2C759745"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59</w:t>
            </w:r>
          </w:p>
        </w:tc>
        <w:tc>
          <w:tcPr>
            <w:tcW w:w="2131" w:type="dxa"/>
            <w:vAlign w:val="center"/>
          </w:tcPr>
          <w:p w14:paraId="3638F714"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558DB2CB" w14:textId="77777777">
        <w:tc>
          <w:tcPr>
            <w:tcW w:w="3306" w:type="dxa"/>
            <w:vAlign w:val="center"/>
          </w:tcPr>
          <w:p w14:paraId="300A306D"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多参数监护仪</w:t>
            </w:r>
          </w:p>
        </w:tc>
        <w:tc>
          <w:tcPr>
            <w:tcW w:w="2131" w:type="dxa"/>
            <w:vAlign w:val="center"/>
          </w:tcPr>
          <w:p w14:paraId="11F09EC4"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415</w:t>
            </w:r>
          </w:p>
        </w:tc>
        <w:tc>
          <w:tcPr>
            <w:tcW w:w="2131" w:type="dxa"/>
            <w:vAlign w:val="center"/>
          </w:tcPr>
          <w:p w14:paraId="57077E86"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2F52D8CC" w14:textId="77777777">
        <w:tc>
          <w:tcPr>
            <w:tcW w:w="3306" w:type="dxa"/>
            <w:vAlign w:val="center"/>
          </w:tcPr>
          <w:p w14:paraId="381106F7"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血压计</w:t>
            </w:r>
          </w:p>
        </w:tc>
        <w:tc>
          <w:tcPr>
            <w:tcW w:w="2131" w:type="dxa"/>
            <w:vAlign w:val="center"/>
          </w:tcPr>
          <w:p w14:paraId="0044F6D2"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81</w:t>
            </w:r>
          </w:p>
        </w:tc>
        <w:tc>
          <w:tcPr>
            <w:tcW w:w="2131" w:type="dxa"/>
            <w:vAlign w:val="center"/>
          </w:tcPr>
          <w:p w14:paraId="70BD7588"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729A05A6" w14:textId="77777777">
        <w:tc>
          <w:tcPr>
            <w:tcW w:w="3306" w:type="dxa"/>
            <w:vAlign w:val="center"/>
          </w:tcPr>
          <w:p w14:paraId="1853CBAD" w14:textId="77777777" w:rsidR="000E1392" w:rsidRDefault="000D49FB">
            <w:pPr>
              <w:jc w:val="center"/>
              <w:rPr>
                <w:rFonts w:ascii="宋体" w:hAnsi="宋体" w:cs="宋体" w:hint="eastAsia"/>
                <w:color w:val="000000"/>
                <w:sz w:val="22"/>
              </w:rPr>
            </w:pPr>
            <w:r>
              <w:rPr>
                <w:rFonts w:hint="eastAsia"/>
                <w:color w:val="000000"/>
                <w:sz w:val="22"/>
              </w:rPr>
              <w:t>CR/DR</w:t>
            </w:r>
          </w:p>
        </w:tc>
        <w:tc>
          <w:tcPr>
            <w:tcW w:w="2131" w:type="dxa"/>
            <w:vAlign w:val="center"/>
          </w:tcPr>
          <w:p w14:paraId="61B95CD9"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6</w:t>
            </w:r>
          </w:p>
        </w:tc>
        <w:tc>
          <w:tcPr>
            <w:tcW w:w="2131" w:type="dxa"/>
            <w:vAlign w:val="center"/>
          </w:tcPr>
          <w:p w14:paraId="1F2BE918"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0F196C4C" w14:textId="77777777">
        <w:tc>
          <w:tcPr>
            <w:tcW w:w="3306" w:type="dxa"/>
            <w:vAlign w:val="center"/>
          </w:tcPr>
          <w:p w14:paraId="19D79988" w14:textId="77777777" w:rsidR="000E1392" w:rsidRDefault="000D49FB">
            <w:pPr>
              <w:jc w:val="center"/>
              <w:rPr>
                <w:rFonts w:ascii="宋体" w:hAnsi="宋体" w:cs="宋体" w:hint="eastAsia"/>
                <w:color w:val="000000"/>
                <w:sz w:val="22"/>
              </w:rPr>
            </w:pPr>
            <w:r>
              <w:rPr>
                <w:rFonts w:hint="eastAsia"/>
                <w:color w:val="000000"/>
                <w:sz w:val="22"/>
              </w:rPr>
              <w:lastRenderedPageBreak/>
              <w:t>CT</w:t>
            </w:r>
          </w:p>
        </w:tc>
        <w:tc>
          <w:tcPr>
            <w:tcW w:w="2131" w:type="dxa"/>
            <w:vAlign w:val="center"/>
          </w:tcPr>
          <w:p w14:paraId="7F29C35B"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5</w:t>
            </w:r>
          </w:p>
        </w:tc>
        <w:tc>
          <w:tcPr>
            <w:tcW w:w="2131" w:type="dxa"/>
            <w:vAlign w:val="center"/>
          </w:tcPr>
          <w:p w14:paraId="003868CF"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6965AB12" w14:textId="77777777">
        <w:tc>
          <w:tcPr>
            <w:tcW w:w="3306" w:type="dxa"/>
            <w:vAlign w:val="center"/>
          </w:tcPr>
          <w:p w14:paraId="5D5C61B2" w14:textId="77777777" w:rsidR="000E1392" w:rsidRDefault="000D49FB">
            <w:pPr>
              <w:jc w:val="center"/>
              <w:rPr>
                <w:rFonts w:ascii="宋体" w:hAnsi="宋体" w:cs="宋体" w:hint="eastAsia"/>
                <w:color w:val="000000"/>
                <w:sz w:val="22"/>
              </w:rPr>
            </w:pPr>
            <w:r>
              <w:rPr>
                <w:rFonts w:hint="eastAsia"/>
                <w:color w:val="000000"/>
                <w:sz w:val="22"/>
              </w:rPr>
              <w:t>DSA</w:t>
            </w:r>
          </w:p>
        </w:tc>
        <w:tc>
          <w:tcPr>
            <w:tcW w:w="2131" w:type="dxa"/>
            <w:vAlign w:val="center"/>
          </w:tcPr>
          <w:p w14:paraId="3C1CD9D0"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w:t>
            </w:r>
          </w:p>
        </w:tc>
        <w:tc>
          <w:tcPr>
            <w:tcW w:w="2131" w:type="dxa"/>
            <w:vAlign w:val="center"/>
          </w:tcPr>
          <w:p w14:paraId="39DCDF0C" w14:textId="77777777" w:rsidR="000E1392" w:rsidRDefault="000D49FB">
            <w:pPr>
              <w:jc w:val="center"/>
              <w:rPr>
                <w:rFonts w:ascii="等线" w:eastAsia="等线"/>
                <w:color w:val="000000"/>
                <w:sz w:val="22"/>
              </w:rPr>
            </w:pPr>
            <w:r>
              <w:rPr>
                <w:rFonts w:ascii="等线" w:eastAsia="等线" w:hint="eastAsia"/>
                <w:color w:val="000000"/>
                <w:sz w:val="22"/>
              </w:rPr>
              <w:t>检定</w:t>
            </w:r>
          </w:p>
        </w:tc>
      </w:tr>
      <w:tr w:rsidR="000E1392" w14:paraId="4101BE4D" w14:textId="77777777">
        <w:tc>
          <w:tcPr>
            <w:tcW w:w="3306" w:type="dxa"/>
            <w:vAlign w:val="center"/>
          </w:tcPr>
          <w:p w14:paraId="7C60B7F6" w14:textId="77777777" w:rsidR="000E1392" w:rsidRDefault="000D49FB">
            <w:pPr>
              <w:jc w:val="center"/>
              <w:rPr>
                <w:rFonts w:ascii="宋体" w:hAnsi="宋体" w:cs="宋体" w:hint="eastAsia"/>
                <w:color w:val="000000"/>
                <w:sz w:val="22"/>
              </w:rPr>
            </w:pPr>
            <w:proofErr w:type="gramStart"/>
            <w:r>
              <w:rPr>
                <w:rFonts w:hint="eastAsia"/>
                <w:color w:val="000000"/>
                <w:sz w:val="22"/>
              </w:rPr>
              <w:t>乳腺机</w:t>
            </w:r>
            <w:proofErr w:type="gramEnd"/>
          </w:p>
        </w:tc>
        <w:tc>
          <w:tcPr>
            <w:tcW w:w="2131" w:type="dxa"/>
            <w:vAlign w:val="center"/>
          </w:tcPr>
          <w:p w14:paraId="257E642F" w14:textId="77777777" w:rsidR="000E1392" w:rsidRDefault="000D49FB">
            <w:pPr>
              <w:jc w:val="center"/>
              <w:rPr>
                <w:rFonts w:ascii="等线" w:eastAsia="等线" w:hAnsi="宋体" w:cs="宋体" w:hint="eastAsia"/>
                <w:color w:val="000000"/>
                <w:sz w:val="22"/>
              </w:rPr>
            </w:pPr>
            <w:r>
              <w:rPr>
                <w:rFonts w:ascii="等线" w:eastAsia="等线" w:hint="eastAsia"/>
                <w:color w:val="000000"/>
                <w:sz w:val="22"/>
              </w:rPr>
              <w:t>1</w:t>
            </w:r>
          </w:p>
        </w:tc>
        <w:tc>
          <w:tcPr>
            <w:tcW w:w="2131" w:type="dxa"/>
            <w:vAlign w:val="center"/>
          </w:tcPr>
          <w:p w14:paraId="7CD636D0" w14:textId="77777777" w:rsidR="000E1392" w:rsidRDefault="000E1392">
            <w:pPr>
              <w:jc w:val="center"/>
              <w:rPr>
                <w:rFonts w:ascii="等线" w:eastAsia="等线"/>
                <w:color w:val="000000"/>
                <w:sz w:val="22"/>
              </w:rPr>
            </w:pPr>
          </w:p>
        </w:tc>
      </w:tr>
      <w:tr w:rsidR="000E1392" w14:paraId="75F58C67" w14:textId="77777777">
        <w:tc>
          <w:tcPr>
            <w:tcW w:w="3306" w:type="dxa"/>
            <w:vAlign w:val="center"/>
          </w:tcPr>
          <w:p w14:paraId="7AEE69CF" w14:textId="77777777" w:rsidR="000E1392" w:rsidRDefault="000D49FB">
            <w:pPr>
              <w:jc w:val="center"/>
              <w:rPr>
                <w:color w:val="000000"/>
                <w:sz w:val="22"/>
              </w:rPr>
            </w:pPr>
            <w:r>
              <w:rPr>
                <w:rFonts w:hint="eastAsia"/>
                <w:color w:val="000000"/>
                <w:sz w:val="22"/>
              </w:rPr>
              <w:t>温度计</w:t>
            </w:r>
          </w:p>
        </w:tc>
        <w:tc>
          <w:tcPr>
            <w:tcW w:w="2131" w:type="dxa"/>
            <w:vAlign w:val="center"/>
          </w:tcPr>
          <w:p w14:paraId="275E223C" w14:textId="77777777" w:rsidR="000E1392" w:rsidRDefault="000D49FB">
            <w:pPr>
              <w:jc w:val="center"/>
              <w:rPr>
                <w:rFonts w:ascii="等线" w:eastAsia="等线"/>
                <w:color w:val="000000"/>
                <w:sz w:val="22"/>
              </w:rPr>
            </w:pPr>
            <w:r>
              <w:rPr>
                <w:rFonts w:ascii="等线" w:eastAsia="等线" w:hint="eastAsia"/>
                <w:color w:val="000000"/>
                <w:sz w:val="22"/>
              </w:rPr>
              <w:t>244</w:t>
            </w:r>
          </w:p>
        </w:tc>
        <w:tc>
          <w:tcPr>
            <w:tcW w:w="2131" w:type="dxa"/>
            <w:vAlign w:val="center"/>
          </w:tcPr>
          <w:p w14:paraId="61543156" w14:textId="77777777" w:rsidR="000E1392" w:rsidRDefault="000D49FB">
            <w:pPr>
              <w:jc w:val="center"/>
              <w:rPr>
                <w:rFonts w:ascii="等线" w:eastAsia="等线"/>
                <w:color w:val="000000"/>
                <w:sz w:val="22"/>
              </w:rPr>
            </w:pPr>
            <w:r>
              <w:rPr>
                <w:rFonts w:ascii="等线" w:eastAsia="等线" w:hint="eastAsia"/>
                <w:color w:val="000000"/>
                <w:sz w:val="22"/>
              </w:rPr>
              <w:t>检定</w:t>
            </w:r>
          </w:p>
        </w:tc>
      </w:tr>
    </w:tbl>
    <w:p w14:paraId="6818354A" w14:textId="77777777" w:rsidR="000E1392" w:rsidRDefault="000E1392">
      <w:pPr>
        <w:spacing w:line="360" w:lineRule="auto"/>
        <w:ind w:firstLine="480"/>
        <w:rPr>
          <w:rFonts w:ascii="宋体" w:hAnsi="宋体" w:hint="eastAsia"/>
          <w:sz w:val="24"/>
        </w:rPr>
      </w:pPr>
    </w:p>
    <w:p w14:paraId="03C14B0D" w14:textId="77777777" w:rsidR="000E1392" w:rsidRDefault="000E1392">
      <w:pPr>
        <w:rPr>
          <w:rFonts w:asciiTheme="minorEastAsia" w:hAnsiTheme="minorEastAsia" w:hint="eastAsia"/>
          <w:sz w:val="24"/>
          <w:szCs w:val="24"/>
        </w:rPr>
      </w:pPr>
    </w:p>
    <w:sectPr w:rsidR="000E1392" w:rsidSect="000E13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06056" w14:textId="77777777" w:rsidR="009340F9" w:rsidRDefault="009340F9" w:rsidP="00067AC0">
      <w:r>
        <w:separator/>
      </w:r>
    </w:p>
  </w:endnote>
  <w:endnote w:type="continuationSeparator" w:id="0">
    <w:p w14:paraId="4B8EAF8B" w14:textId="77777777" w:rsidR="009340F9" w:rsidRDefault="009340F9" w:rsidP="00067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99751" w14:textId="77777777" w:rsidR="009340F9" w:rsidRDefault="009340F9" w:rsidP="00067AC0">
      <w:r>
        <w:separator/>
      </w:r>
    </w:p>
  </w:footnote>
  <w:footnote w:type="continuationSeparator" w:id="0">
    <w:p w14:paraId="0435B47D" w14:textId="77777777" w:rsidR="009340F9" w:rsidRDefault="009340F9" w:rsidP="00067A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NGVjZjJkNmRiZmVjZDlkOWViOGMxNzNjYzFlMjVmNTAifQ=="/>
  </w:docVars>
  <w:rsids>
    <w:rsidRoot w:val="00AB1407"/>
    <w:rsid w:val="00024736"/>
    <w:rsid w:val="00067AC0"/>
    <w:rsid w:val="000708A1"/>
    <w:rsid w:val="000B0C3D"/>
    <w:rsid w:val="000D49FB"/>
    <w:rsid w:val="000E1392"/>
    <w:rsid w:val="0010631D"/>
    <w:rsid w:val="0012474F"/>
    <w:rsid w:val="00145126"/>
    <w:rsid w:val="00161E60"/>
    <w:rsid w:val="00176313"/>
    <w:rsid w:val="0019062E"/>
    <w:rsid w:val="001A4C24"/>
    <w:rsid w:val="001D2C8D"/>
    <w:rsid w:val="00220E43"/>
    <w:rsid w:val="002430BB"/>
    <w:rsid w:val="002A27E3"/>
    <w:rsid w:val="002D1EFD"/>
    <w:rsid w:val="002F5237"/>
    <w:rsid w:val="00362042"/>
    <w:rsid w:val="00374B8F"/>
    <w:rsid w:val="003D3D67"/>
    <w:rsid w:val="003F3FA8"/>
    <w:rsid w:val="0041192E"/>
    <w:rsid w:val="0044090B"/>
    <w:rsid w:val="00451A99"/>
    <w:rsid w:val="004B3CAD"/>
    <w:rsid w:val="004D517A"/>
    <w:rsid w:val="00523E3F"/>
    <w:rsid w:val="00533DA6"/>
    <w:rsid w:val="005401D2"/>
    <w:rsid w:val="005558DC"/>
    <w:rsid w:val="005A30FD"/>
    <w:rsid w:val="005D35D7"/>
    <w:rsid w:val="00614F0F"/>
    <w:rsid w:val="00734E95"/>
    <w:rsid w:val="008A4661"/>
    <w:rsid w:val="008D6447"/>
    <w:rsid w:val="009172C5"/>
    <w:rsid w:val="009340F9"/>
    <w:rsid w:val="00936505"/>
    <w:rsid w:val="00937062"/>
    <w:rsid w:val="00940658"/>
    <w:rsid w:val="00957D91"/>
    <w:rsid w:val="009676CA"/>
    <w:rsid w:val="009811E4"/>
    <w:rsid w:val="009869C2"/>
    <w:rsid w:val="009C568E"/>
    <w:rsid w:val="009D4A7F"/>
    <w:rsid w:val="00A10620"/>
    <w:rsid w:val="00A13C91"/>
    <w:rsid w:val="00A81554"/>
    <w:rsid w:val="00AB1407"/>
    <w:rsid w:val="00AE5537"/>
    <w:rsid w:val="00B26107"/>
    <w:rsid w:val="00BA6A67"/>
    <w:rsid w:val="00BD5EC5"/>
    <w:rsid w:val="00BE459B"/>
    <w:rsid w:val="00C00FE5"/>
    <w:rsid w:val="00C0623E"/>
    <w:rsid w:val="00C0663C"/>
    <w:rsid w:val="00C25AFB"/>
    <w:rsid w:val="00C912CA"/>
    <w:rsid w:val="00CA7E2D"/>
    <w:rsid w:val="00CF52F7"/>
    <w:rsid w:val="00D175BE"/>
    <w:rsid w:val="00D255CE"/>
    <w:rsid w:val="00D44421"/>
    <w:rsid w:val="00D67335"/>
    <w:rsid w:val="00D84846"/>
    <w:rsid w:val="00DC0B16"/>
    <w:rsid w:val="00E10897"/>
    <w:rsid w:val="00E16F77"/>
    <w:rsid w:val="00E66702"/>
    <w:rsid w:val="00E7539B"/>
    <w:rsid w:val="00EB7E4C"/>
    <w:rsid w:val="00F40C6C"/>
    <w:rsid w:val="00F453E0"/>
    <w:rsid w:val="00F86C92"/>
    <w:rsid w:val="00F90CCC"/>
    <w:rsid w:val="00FA4420"/>
    <w:rsid w:val="00FB71E7"/>
    <w:rsid w:val="00FC3F85"/>
    <w:rsid w:val="00FC4605"/>
    <w:rsid w:val="05116FD9"/>
    <w:rsid w:val="05461B09"/>
    <w:rsid w:val="07061550"/>
    <w:rsid w:val="071937A2"/>
    <w:rsid w:val="084B02EC"/>
    <w:rsid w:val="0F2F34C8"/>
    <w:rsid w:val="141022C2"/>
    <w:rsid w:val="152F66FE"/>
    <w:rsid w:val="15DD0268"/>
    <w:rsid w:val="17FF57B5"/>
    <w:rsid w:val="1C8B26A7"/>
    <w:rsid w:val="1CBE1882"/>
    <w:rsid w:val="1DC51D0D"/>
    <w:rsid w:val="1FB76958"/>
    <w:rsid w:val="207D68CF"/>
    <w:rsid w:val="20D64231"/>
    <w:rsid w:val="22217D59"/>
    <w:rsid w:val="23223A6A"/>
    <w:rsid w:val="29004101"/>
    <w:rsid w:val="2BE34BA9"/>
    <w:rsid w:val="2D79041E"/>
    <w:rsid w:val="30962D4B"/>
    <w:rsid w:val="32D60A35"/>
    <w:rsid w:val="35F9034E"/>
    <w:rsid w:val="38357BA2"/>
    <w:rsid w:val="383D7351"/>
    <w:rsid w:val="3E8B0E28"/>
    <w:rsid w:val="3F330384"/>
    <w:rsid w:val="421D1F42"/>
    <w:rsid w:val="42A26EB2"/>
    <w:rsid w:val="435968D0"/>
    <w:rsid w:val="43DA54DB"/>
    <w:rsid w:val="455750E9"/>
    <w:rsid w:val="45834AFC"/>
    <w:rsid w:val="465624BE"/>
    <w:rsid w:val="48E45E25"/>
    <w:rsid w:val="4CA163FF"/>
    <w:rsid w:val="50514E31"/>
    <w:rsid w:val="5304032F"/>
    <w:rsid w:val="550C22A0"/>
    <w:rsid w:val="55927416"/>
    <w:rsid w:val="577B2D4E"/>
    <w:rsid w:val="58C65115"/>
    <w:rsid w:val="59727490"/>
    <w:rsid w:val="5C7E6FAD"/>
    <w:rsid w:val="64FE269E"/>
    <w:rsid w:val="691B0000"/>
    <w:rsid w:val="6C6A4E6D"/>
    <w:rsid w:val="6F3A6708"/>
    <w:rsid w:val="716D6F1F"/>
    <w:rsid w:val="725A57DC"/>
    <w:rsid w:val="759163D7"/>
    <w:rsid w:val="77514BED"/>
    <w:rsid w:val="77907397"/>
    <w:rsid w:val="79134CE6"/>
    <w:rsid w:val="7B6F28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59F16"/>
  <w15:docId w15:val="{BDDBD2D3-9766-4DAA-B7CC-7C82E93C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392"/>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rsid w:val="000E1392"/>
    <w:pPr>
      <w:keepNext/>
      <w:keepLines/>
      <w:spacing w:line="360" w:lineRule="auto"/>
      <w:jc w:val="center"/>
      <w:outlineLvl w:val="0"/>
    </w:pPr>
    <w:rPr>
      <w:rFonts w:ascii="Times New Roman" w:eastAsia="宋体" w:hAnsi="Times New Roman" w:cs="Arial"/>
      <w:b/>
      <w:bCs/>
      <w:snapToGrid w:val="0"/>
      <w:color w:val="000000"/>
      <w:kern w:val="44"/>
      <w:sz w:val="28"/>
      <w:szCs w:val="44"/>
    </w:rPr>
  </w:style>
  <w:style w:type="paragraph" w:styleId="2">
    <w:name w:val="heading 2"/>
    <w:basedOn w:val="a"/>
    <w:next w:val="a"/>
    <w:unhideWhenUsed/>
    <w:qFormat/>
    <w:rsid w:val="000E1392"/>
    <w:pPr>
      <w:jc w:val="center"/>
      <w:outlineLvl w:val="1"/>
    </w:pPr>
    <w:rPr>
      <w:rFonts w:ascii="Times New Roman" w:eastAsia="宋体" w:hAnsi="Times New Roman" w:cs="Times New Roman"/>
      <w:b/>
      <w:sz w:val="28"/>
    </w:rPr>
  </w:style>
  <w:style w:type="paragraph" w:styleId="3">
    <w:name w:val="heading 3"/>
    <w:basedOn w:val="a"/>
    <w:next w:val="a"/>
    <w:uiPriority w:val="9"/>
    <w:semiHidden/>
    <w:unhideWhenUsed/>
    <w:qFormat/>
    <w:rsid w:val="000E1392"/>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0E1392"/>
    <w:pPr>
      <w:tabs>
        <w:tab w:val="center" w:pos="4153"/>
        <w:tab w:val="right" w:pos="8306"/>
      </w:tabs>
      <w:snapToGrid w:val="0"/>
      <w:jc w:val="left"/>
    </w:pPr>
    <w:rPr>
      <w:sz w:val="18"/>
      <w:szCs w:val="18"/>
    </w:rPr>
  </w:style>
  <w:style w:type="paragraph" w:styleId="a5">
    <w:name w:val="header"/>
    <w:basedOn w:val="a"/>
    <w:link w:val="a6"/>
    <w:uiPriority w:val="99"/>
    <w:unhideWhenUsed/>
    <w:qFormat/>
    <w:rsid w:val="000E1392"/>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0E1392"/>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qFormat/>
    <w:rsid w:val="000E13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0E1392"/>
    <w:rPr>
      <w:b/>
      <w:bCs/>
    </w:rPr>
  </w:style>
  <w:style w:type="character" w:styleId="aa">
    <w:name w:val="Hyperlink"/>
    <w:basedOn w:val="a0"/>
    <w:uiPriority w:val="99"/>
    <w:semiHidden/>
    <w:unhideWhenUsed/>
    <w:qFormat/>
    <w:rsid w:val="000E1392"/>
    <w:rPr>
      <w:color w:val="0000FF"/>
      <w:u w:val="single"/>
    </w:rPr>
  </w:style>
  <w:style w:type="character" w:customStyle="1" w:styleId="a6">
    <w:name w:val="页眉 字符"/>
    <w:basedOn w:val="a0"/>
    <w:link w:val="a5"/>
    <w:uiPriority w:val="99"/>
    <w:qFormat/>
    <w:rsid w:val="000E1392"/>
    <w:rPr>
      <w:sz w:val="18"/>
      <w:szCs w:val="18"/>
    </w:rPr>
  </w:style>
  <w:style w:type="character" w:customStyle="1" w:styleId="a4">
    <w:name w:val="页脚 字符"/>
    <w:basedOn w:val="a0"/>
    <w:link w:val="a3"/>
    <w:uiPriority w:val="99"/>
    <w:qFormat/>
    <w:rsid w:val="000E139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1002</Words>
  <Characters>1023</Characters>
  <Application>Microsoft Office Word</Application>
  <DocSecurity>0</DocSecurity>
  <Lines>127</Lines>
  <Paragraphs>168</Paragraphs>
  <ScaleCrop>false</ScaleCrop>
  <Company>Microsoft</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占海 李</cp:lastModifiedBy>
  <cp:revision>63</cp:revision>
  <cp:lastPrinted>2026-07-09T02:17:00Z</cp:lastPrinted>
  <dcterms:created xsi:type="dcterms:W3CDTF">2022-09-14T01:19:00Z</dcterms:created>
  <dcterms:modified xsi:type="dcterms:W3CDTF">2026-07-09T02:17:00Z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B254E0F48F2C46679A5B13EC75B75093_13</vt:lpwstr>
  </property>
  <property fmtid="{D5CDD505-2E9C-101B-9397-08002B2CF9AE}" pid="4" name="KSOTemplateDocerSaveRecord">
    <vt:lpwstr>eyJoZGlkIjoiNGVjZjJkNmRiZmVjZDlkOWViOGMxNzNjYzFlMjVmNTAiLCJ1c2VySWQiOiIyODI5NDQ3NTkifQ==</vt:lpwstr>
  </property>
</Properties>
</file>