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88B" w:rsidRPr="005C388B" w:rsidRDefault="005C388B">
      <w:pPr>
        <w:spacing w:line="700" w:lineRule="exact"/>
        <w:contextualSpacing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              </w:t>
      </w:r>
      <w:r w:rsidRPr="005C388B">
        <w:rPr>
          <w:rFonts w:asciiTheme="majorEastAsia" w:eastAsiaTheme="majorEastAsia" w:hAnsiTheme="majorEastAsia" w:hint="eastAsia"/>
          <w:b/>
          <w:sz w:val="44"/>
          <w:szCs w:val="44"/>
        </w:rPr>
        <w:t xml:space="preserve"> </w:t>
      </w:r>
      <w:r w:rsidRPr="00ED6F60">
        <w:rPr>
          <w:rFonts w:asciiTheme="majorEastAsia" w:eastAsiaTheme="majorEastAsia" w:hAnsiTheme="majorEastAsia" w:hint="eastAsia"/>
          <w:b/>
          <w:sz w:val="52"/>
          <w:szCs w:val="44"/>
        </w:rPr>
        <w:t xml:space="preserve"> 竞价要求</w:t>
      </w:r>
    </w:p>
    <w:p w:rsidR="004B2592" w:rsidRPr="005C388B" w:rsidRDefault="005C388B">
      <w:pPr>
        <w:spacing w:line="700" w:lineRule="exact"/>
        <w:contextualSpacing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一、</w:t>
      </w:r>
      <w:r w:rsidR="004E099B" w:rsidRPr="005C388B">
        <w:rPr>
          <w:rFonts w:ascii="仿宋" w:eastAsia="仿宋" w:hAnsi="仿宋" w:hint="eastAsia"/>
          <w:b/>
          <w:sz w:val="32"/>
          <w:szCs w:val="32"/>
        </w:rPr>
        <w:t>宣传要求:</w:t>
      </w:r>
    </w:p>
    <w:p w:rsidR="004B2592" w:rsidRPr="00ED6F60" w:rsidRDefault="004E099B" w:rsidP="00ED6F6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D6F60">
        <w:rPr>
          <w:rFonts w:ascii="仿宋" w:eastAsia="仿宋" w:hAnsi="仿宋" w:hint="eastAsia"/>
          <w:sz w:val="32"/>
          <w:szCs w:val="32"/>
        </w:rPr>
        <w:t>1</w:t>
      </w:r>
      <w:r w:rsidR="005C388B" w:rsidRPr="00ED6F60">
        <w:rPr>
          <w:rFonts w:ascii="仿宋" w:eastAsia="仿宋" w:hAnsi="仿宋" w:hint="eastAsia"/>
          <w:sz w:val="32"/>
          <w:szCs w:val="32"/>
        </w:rPr>
        <w:t>、</w:t>
      </w:r>
      <w:r w:rsidRPr="00ED6F60">
        <w:rPr>
          <w:rFonts w:ascii="仿宋" w:eastAsia="仿宋" w:hAnsi="仿宋" w:hint="eastAsia"/>
          <w:sz w:val="32"/>
          <w:szCs w:val="32"/>
        </w:rPr>
        <w:t>运营能力与知名度：具备强大的自媒体运营能力，在驻马店本地自媒体行业拥有较高知名度和美誉度。</w:t>
      </w:r>
    </w:p>
    <w:p w:rsidR="004B2592" w:rsidRPr="00ED6F60" w:rsidRDefault="004E099B" w:rsidP="00ED6F6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D6F60">
        <w:rPr>
          <w:rFonts w:ascii="仿宋" w:eastAsia="仿宋" w:hAnsi="仿宋" w:hint="eastAsia"/>
          <w:sz w:val="32"/>
          <w:szCs w:val="32"/>
        </w:rPr>
        <w:t>2</w:t>
      </w:r>
      <w:r w:rsidR="005C388B" w:rsidRPr="00ED6F60">
        <w:rPr>
          <w:rFonts w:ascii="仿宋" w:eastAsia="仿宋" w:hAnsi="仿宋" w:hint="eastAsia"/>
          <w:sz w:val="32"/>
          <w:szCs w:val="32"/>
        </w:rPr>
        <w:t>、</w:t>
      </w:r>
      <w:r w:rsidRPr="00ED6F60">
        <w:rPr>
          <w:rFonts w:ascii="仿宋" w:eastAsia="仿宋" w:hAnsi="仿宋" w:hint="eastAsia"/>
          <w:sz w:val="32"/>
          <w:szCs w:val="32"/>
        </w:rPr>
        <w:t xml:space="preserve">宣传渠道：提供专人与市中心血站进行对接，做好无偿献血和艾滋病防治宣传，宣传渠道覆盖新闻网站、自媒体平台、微信公众平台、抖音、视频号等多渠道，活动资讯刊发需要五家平台以上。 </w:t>
      </w:r>
    </w:p>
    <w:p w:rsidR="004B2592" w:rsidRPr="00ED6F60" w:rsidRDefault="004E099B" w:rsidP="00ED6F6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D6F60">
        <w:rPr>
          <w:rFonts w:ascii="仿宋" w:eastAsia="仿宋" w:hAnsi="仿宋" w:hint="eastAsia"/>
          <w:sz w:val="32"/>
          <w:szCs w:val="32"/>
        </w:rPr>
        <w:t>3</w:t>
      </w:r>
      <w:r w:rsidR="005C388B" w:rsidRPr="00ED6F60">
        <w:rPr>
          <w:rFonts w:ascii="仿宋" w:eastAsia="仿宋" w:hAnsi="仿宋" w:hint="eastAsia"/>
          <w:sz w:val="32"/>
          <w:szCs w:val="32"/>
        </w:rPr>
        <w:t>、</w:t>
      </w:r>
      <w:r w:rsidRPr="00ED6F60">
        <w:rPr>
          <w:rFonts w:ascii="仿宋" w:eastAsia="仿宋" w:hAnsi="仿宋" w:hint="eastAsia"/>
          <w:sz w:val="32"/>
          <w:szCs w:val="32"/>
        </w:rPr>
        <w:t xml:space="preserve">响应能力：参与市中心血站公益活动宣传时，能够在活动结束半天内出稿，拍照后及时整理反馈市中心血站，拍视频后迅速剪辑供市中心血站审核。 </w:t>
      </w:r>
    </w:p>
    <w:p w:rsidR="004B2592" w:rsidRPr="00ED6F60" w:rsidRDefault="004E099B" w:rsidP="00ED6F60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ED6F60">
        <w:rPr>
          <w:rFonts w:ascii="仿宋" w:eastAsia="仿宋" w:hAnsi="仿宋" w:hint="eastAsia"/>
          <w:sz w:val="32"/>
          <w:szCs w:val="32"/>
        </w:rPr>
        <w:t>4</w:t>
      </w:r>
      <w:r w:rsidR="005C388B" w:rsidRPr="00ED6F60">
        <w:rPr>
          <w:rFonts w:ascii="仿宋" w:eastAsia="仿宋" w:hAnsi="仿宋" w:hint="eastAsia"/>
          <w:sz w:val="32"/>
          <w:szCs w:val="32"/>
        </w:rPr>
        <w:t>、</w:t>
      </w:r>
      <w:r w:rsidRPr="00ED6F60">
        <w:rPr>
          <w:rFonts w:ascii="仿宋" w:eastAsia="仿宋" w:hAnsi="仿宋" w:hint="eastAsia"/>
          <w:sz w:val="32"/>
          <w:szCs w:val="32"/>
        </w:rPr>
        <w:t>活动经验：拥有策划执行大型活动的丰富经验，能够在重大活动中植入无偿献血公益宣传元素。及时关注市中心血站的动态，如有工作会议、大型公益活动、6.14世界献血者日等重要活动，均安排人员采访报道。</w:t>
      </w:r>
    </w:p>
    <w:p w:rsidR="005C388B" w:rsidRDefault="004E099B" w:rsidP="00ED6F60">
      <w:pPr>
        <w:ind w:firstLineChars="200" w:firstLine="640"/>
      </w:pPr>
      <w:r w:rsidRPr="00ED6F60">
        <w:rPr>
          <w:rFonts w:ascii="仿宋" w:eastAsia="仿宋" w:hAnsi="仿宋" w:hint="eastAsia"/>
          <w:sz w:val="32"/>
          <w:szCs w:val="32"/>
        </w:rPr>
        <w:t>5</w:t>
      </w:r>
      <w:r w:rsidR="005C388B" w:rsidRPr="00ED6F60">
        <w:rPr>
          <w:rFonts w:ascii="仿宋" w:eastAsia="仿宋" w:hAnsi="仿宋" w:hint="eastAsia"/>
          <w:sz w:val="32"/>
          <w:szCs w:val="32"/>
        </w:rPr>
        <w:t>、</w:t>
      </w:r>
      <w:r w:rsidRPr="00ED6F60">
        <w:rPr>
          <w:rFonts w:ascii="仿宋" w:eastAsia="仿宋" w:hAnsi="仿宋" w:hint="eastAsia"/>
          <w:sz w:val="32"/>
          <w:szCs w:val="32"/>
        </w:rPr>
        <w:t>资源合作：助力市中心血站公益宣传，参与每年614世界献血者日活动策划，并能提供三家以上的商家资源合作单位。</w:t>
      </w:r>
      <w:bookmarkStart w:id="0" w:name="_GoBack"/>
      <w:bookmarkEnd w:id="0"/>
    </w:p>
    <w:p w:rsidR="005C388B" w:rsidRPr="005C388B" w:rsidRDefault="005C388B" w:rsidP="005C388B">
      <w:pPr>
        <w:spacing w:line="700" w:lineRule="exact"/>
        <w:ind w:firstLineChars="200" w:firstLine="640"/>
        <w:contextualSpacing/>
        <w:rPr>
          <w:rFonts w:ascii="仿宋" w:eastAsia="仿宋" w:hAnsi="仿宋" w:cs="Times New Roman"/>
          <w:b/>
          <w:sz w:val="32"/>
          <w:szCs w:val="32"/>
        </w:rPr>
      </w:pPr>
      <w:r w:rsidRPr="005C388B">
        <w:rPr>
          <w:rFonts w:ascii="仿宋" w:eastAsia="仿宋" w:hAnsi="仿宋" w:hint="eastAsia"/>
          <w:bCs/>
          <w:sz w:val="32"/>
          <w:szCs w:val="32"/>
        </w:rPr>
        <w:t>二、</w:t>
      </w:r>
      <w:r w:rsidRPr="005C388B">
        <w:rPr>
          <w:rFonts w:ascii="仿宋" w:eastAsia="仿宋" w:hAnsi="仿宋" w:cs="Times New Roman" w:hint="eastAsia"/>
          <w:b/>
          <w:sz w:val="32"/>
          <w:szCs w:val="32"/>
        </w:rPr>
        <w:t>报价企业资质要求：</w:t>
      </w:r>
    </w:p>
    <w:p w:rsidR="005C388B" w:rsidRPr="005C388B" w:rsidRDefault="005C388B" w:rsidP="005C388B">
      <w:pPr>
        <w:spacing w:line="700" w:lineRule="exact"/>
        <w:ind w:firstLineChars="200" w:firstLine="640"/>
        <w:contextualSpacing/>
        <w:mirrorIndents/>
        <w:rPr>
          <w:rFonts w:ascii="仿宋" w:eastAsia="仿宋" w:hAnsi="仿宋" w:cs="Times New Roman"/>
          <w:sz w:val="32"/>
          <w:szCs w:val="32"/>
        </w:rPr>
      </w:pPr>
      <w:r w:rsidRPr="005C388B">
        <w:rPr>
          <w:rFonts w:ascii="仿宋" w:eastAsia="仿宋" w:hAnsi="仿宋" w:cs="Times New Roman" w:hint="eastAsia"/>
          <w:sz w:val="32"/>
          <w:szCs w:val="32"/>
        </w:rPr>
        <w:t>1、参与竞价供货方应具备独立法人资格的企业营业执照；</w:t>
      </w:r>
    </w:p>
    <w:p w:rsidR="005C388B" w:rsidRPr="005C388B" w:rsidRDefault="005C388B" w:rsidP="005C388B">
      <w:pPr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5C388B">
        <w:rPr>
          <w:rFonts w:ascii="仿宋" w:eastAsia="仿宋" w:hAnsi="仿宋" w:cs="Times New Roman" w:hint="eastAsia"/>
          <w:sz w:val="32"/>
          <w:szCs w:val="32"/>
        </w:rPr>
        <w:lastRenderedPageBreak/>
        <w:t>2、中标企业不得转包分包。</w:t>
      </w:r>
    </w:p>
    <w:p w:rsidR="004B2592" w:rsidRDefault="004B2592">
      <w:pPr>
        <w:rPr>
          <w:bCs/>
          <w:sz w:val="32"/>
          <w:szCs w:val="32"/>
        </w:rPr>
      </w:pPr>
    </w:p>
    <w:sectPr w:rsidR="004B2592" w:rsidSect="004B25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770" w:rsidRDefault="00423770" w:rsidP="005C388B">
      <w:r>
        <w:separator/>
      </w:r>
    </w:p>
  </w:endnote>
  <w:endnote w:type="continuationSeparator" w:id="1">
    <w:p w:rsidR="00423770" w:rsidRDefault="00423770" w:rsidP="005C3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770" w:rsidRDefault="00423770" w:rsidP="005C388B">
      <w:r>
        <w:separator/>
      </w:r>
    </w:p>
  </w:footnote>
  <w:footnote w:type="continuationSeparator" w:id="1">
    <w:p w:rsidR="00423770" w:rsidRDefault="00423770" w:rsidP="005C38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DC16339"/>
    <w:rsid w:val="00423770"/>
    <w:rsid w:val="004B2592"/>
    <w:rsid w:val="004E099B"/>
    <w:rsid w:val="005C388B"/>
    <w:rsid w:val="00821F07"/>
    <w:rsid w:val="00ED6F60"/>
    <w:rsid w:val="0DC16339"/>
    <w:rsid w:val="189F77F2"/>
    <w:rsid w:val="4AF13FF9"/>
    <w:rsid w:val="537B1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2592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"/>
    <w:unhideWhenUsed/>
    <w:qFormat/>
    <w:rsid w:val="004B2592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C38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C388B"/>
    <w:rPr>
      <w:kern w:val="2"/>
      <w:sz w:val="18"/>
      <w:szCs w:val="18"/>
    </w:rPr>
  </w:style>
  <w:style w:type="paragraph" w:styleId="a4">
    <w:name w:val="footer"/>
    <w:basedOn w:val="a"/>
    <w:link w:val="Char0"/>
    <w:rsid w:val="005C38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C388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66</Words>
  <Characters>381</Characters>
  <Application>Microsoft Office Word</Application>
  <DocSecurity>0</DocSecurity>
  <Lines>3</Lines>
  <Paragraphs>1</Paragraphs>
  <ScaleCrop>false</ScaleCrop>
  <Company>P R C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大鹏</dc:creator>
  <cp:lastModifiedBy>Windows User</cp:lastModifiedBy>
  <cp:revision>3</cp:revision>
  <dcterms:created xsi:type="dcterms:W3CDTF">2025-07-15T01:57:00Z</dcterms:created>
  <dcterms:modified xsi:type="dcterms:W3CDTF">2026-07-06T09:18:00Z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D8811CEBC08B4BFB9697A5F293A39C68_13</vt:lpwstr>
  </property>
  <property fmtid="{D5CDD505-2E9C-101B-9397-08002B2CF9AE}" pid="4" name="KSOTemplateDocerSaveRecord">
    <vt:lpwstr>eyJoZGlkIjoiNGUyZjc5MDRlYWNlMWYxYWMxNDBiNWU5MjI3OTE2YTgiLCJ1c2VySWQiOiI0MDAxMTc3MTQifQ==</vt:lpwstr>
  </property>
</Properties>
</file>