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29" w:rsidRPr="0012619D" w:rsidRDefault="000C0929" w:rsidP="000C0929">
      <w:pPr>
        <w:rPr>
          <w:rFonts w:ascii="Times New Roman" w:hAnsi="Times New Roman" w:cs="Times New Roman"/>
          <w:b/>
          <w:sz w:val="32"/>
          <w:szCs w:val="32"/>
        </w:rPr>
      </w:pPr>
      <w:r w:rsidRPr="0012619D">
        <w:rPr>
          <w:rFonts w:ascii="Times New Roman" w:hAnsi="Times New Roman" w:cs="Times New Roman"/>
          <w:b/>
          <w:sz w:val="32"/>
          <w:szCs w:val="32"/>
        </w:rPr>
        <w:t>规格参数</w:t>
      </w:r>
      <w:r w:rsidR="00064FF9" w:rsidRPr="0012619D">
        <w:rPr>
          <w:rFonts w:ascii="Times New Roman" w:hAnsi="Times New Roman" w:cs="Times New Roman" w:hint="eastAsia"/>
          <w:b/>
          <w:sz w:val="32"/>
          <w:szCs w:val="32"/>
        </w:rPr>
        <w:t>（竞价需求）</w:t>
      </w:r>
      <w:r w:rsidRPr="0012619D">
        <w:rPr>
          <w:rFonts w:ascii="Times New Roman" w:hAnsi="Times New Roman" w:cs="Times New Roman"/>
          <w:b/>
          <w:sz w:val="32"/>
          <w:szCs w:val="32"/>
        </w:rPr>
        <w:t>：</w:t>
      </w:r>
    </w:p>
    <w:p w:rsidR="00473F29" w:rsidRPr="0012619D" w:rsidRDefault="000C0929"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1</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Pr="0012619D">
        <w:rPr>
          <w:rFonts w:ascii="Times New Roman" w:eastAsia="仿宋_GB2312" w:hAnsi="Times New Roman" w:cs="Times New Roman"/>
          <w:sz w:val="30"/>
          <w:szCs w:val="30"/>
        </w:rPr>
        <w:t>符合《中华人民共和国政府采购法》第二十二条之规定。</w:t>
      </w:r>
    </w:p>
    <w:p w:rsidR="00890896" w:rsidRPr="0012619D" w:rsidRDefault="000C0929"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2</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proofErr w:type="gramStart"/>
      <w:r w:rsidRPr="0012619D">
        <w:rPr>
          <w:rFonts w:ascii="Times New Roman" w:eastAsia="仿宋_GB2312" w:hAnsi="Times New Roman" w:cs="Times New Roman"/>
          <w:sz w:val="30"/>
          <w:szCs w:val="30"/>
        </w:rPr>
        <w:t>供应商无不良</w:t>
      </w:r>
      <w:proofErr w:type="gramEnd"/>
      <w:r w:rsidRPr="0012619D">
        <w:rPr>
          <w:rFonts w:ascii="Times New Roman" w:eastAsia="仿宋_GB2312" w:hAnsi="Times New Roman" w:cs="Times New Roman"/>
          <w:sz w:val="30"/>
          <w:szCs w:val="30"/>
        </w:rPr>
        <w:t>行为记录并提供相关查询证明材料（查询渠道和内容包括</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信用中国</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网站的</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失信被执行人</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和</w:t>
      </w:r>
      <w:r w:rsidRPr="0012619D">
        <w:rPr>
          <w:rFonts w:ascii="Times New Roman" w:eastAsia="仿宋_GB2312" w:hAnsi="Times New Roman" w:cs="Times New Roman"/>
          <w:sz w:val="30"/>
          <w:szCs w:val="30"/>
        </w:rPr>
        <w:t>“</w:t>
      </w:r>
      <w:r w:rsidR="00890896" w:rsidRPr="0012619D">
        <w:rPr>
          <w:rFonts w:ascii="Times New Roman" w:eastAsia="仿宋_GB2312" w:hAnsi="Times New Roman" w:cs="Times New Roman"/>
          <w:sz w:val="30"/>
          <w:szCs w:val="30"/>
        </w:rPr>
        <w:t>重大税收违法案件当事人名单</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中国政府采购</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网站的</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政府采购严重违法失信行为记录名单</w:t>
      </w:r>
      <w:r w:rsidRPr="0012619D">
        <w:rPr>
          <w:rFonts w:ascii="Times New Roman" w:eastAsia="仿宋_GB2312" w:hAnsi="Times New Roman" w:cs="Times New Roman"/>
          <w:sz w:val="30"/>
          <w:szCs w:val="30"/>
        </w:rPr>
        <w:t>”</w:t>
      </w:r>
      <w:r w:rsidRPr="0012619D">
        <w:rPr>
          <w:rFonts w:ascii="Times New Roman" w:eastAsia="仿宋_GB2312" w:hAnsi="Times New Roman" w:cs="Times New Roman"/>
          <w:sz w:val="30"/>
          <w:szCs w:val="30"/>
        </w:rPr>
        <w:t>。查询日期须在本项目发布公告日期后）。</w:t>
      </w:r>
    </w:p>
    <w:p w:rsidR="00890896" w:rsidRPr="0012619D" w:rsidRDefault="000C0929"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3</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Pr="0012619D">
        <w:rPr>
          <w:rFonts w:ascii="Times New Roman" w:eastAsia="仿宋_GB2312" w:hAnsi="Times New Roman" w:cs="Times New Roman"/>
          <w:sz w:val="30"/>
          <w:szCs w:val="30"/>
        </w:rPr>
        <w:t>供应商需具有批准的会计师事务所执业证书，符合法定条件的注册会计师不少于</w:t>
      </w:r>
      <w:r w:rsidRPr="0012619D">
        <w:rPr>
          <w:rFonts w:ascii="Times New Roman" w:eastAsia="仿宋_GB2312" w:hAnsi="Times New Roman" w:cs="Times New Roman"/>
          <w:sz w:val="30"/>
          <w:szCs w:val="30"/>
        </w:rPr>
        <w:t>7</w:t>
      </w:r>
      <w:r w:rsidRPr="0012619D">
        <w:rPr>
          <w:rFonts w:ascii="Times New Roman" w:eastAsia="仿宋_GB2312" w:hAnsi="Times New Roman" w:cs="Times New Roman"/>
          <w:sz w:val="30"/>
          <w:szCs w:val="30"/>
        </w:rPr>
        <w:t>人。</w:t>
      </w:r>
    </w:p>
    <w:p w:rsidR="00890896" w:rsidRPr="0012619D" w:rsidRDefault="000C0929"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4</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Pr="0012619D">
        <w:rPr>
          <w:rFonts w:ascii="Times New Roman" w:eastAsia="仿宋_GB2312" w:hAnsi="Times New Roman" w:cs="Times New Roman"/>
          <w:sz w:val="30"/>
          <w:szCs w:val="30"/>
        </w:rPr>
        <w:t>具有良好的商业信誉，提供参加本次政府采购活动前三年内经营活动中没有重大违法记录的书面声明。</w:t>
      </w:r>
    </w:p>
    <w:p w:rsidR="00890896" w:rsidRPr="0012619D" w:rsidRDefault="000C0929"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5</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Pr="0012619D">
        <w:rPr>
          <w:rFonts w:ascii="Times New Roman" w:eastAsia="仿宋_GB2312" w:hAnsi="Times New Roman" w:cs="Times New Roman"/>
          <w:sz w:val="30"/>
          <w:szCs w:val="30"/>
        </w:rPr>
        <w:t>供应商须具备代理本项目的能力，并保证至少</w:t>
      </w:r>
      <w:r w:rsidR="0033284E" w:rsidRPr="0012619D">
        <w:rPr>
          <w:rFonts w:ascii="Times New Roman" w:eastAsia="仿宋_GB2312" w:hAnsi="Times New Roman" w:cs="Times New Roman" w:hint="eastAsia"/>
          <w:sz w:val="30"/>
          <w:szCs w:val="30"/>
        </w:rPr>
        <w:t>3</w:t>
      </w:r>
      <w:r w:rsidRPr="0012619D">
        <w:rPr>
          <w:rFonts w:ascii="Times New Roman" w:eastAsia="仿宋_GB2312" w:hAnsi="Times New Roman" w:cs="Times New Roman"/>
          <w:sz w:val="30"/>
          <w:szCs w:val="30"/>
        </w:rPr>
        <w:t>名注册会计师和</w:t>
      </w:r>
      <w:r w:rsidR="0033284E" w:rsidRPr="0012619D">
        <w:rPr>
          <w:rFonts w:ascii="Times New Roman" w:eastAsia="仿宋_GB2312" w:hAnsi="Times New Roman" w:cs="Times New Roman" w:hint="eastAsia"/>
          <w:sz w:val="30"/>
          <w:szCs w:val="30"/>
        </w:rPr>
        <w:t>4</w:t>
      </w:r>
      <w:r w:rsidRPr="0012619D">
        <w:rPr>
          <w:rFonts w:ascii="Times New Roman" w:eastAsia="仿宋_GB2312" w:hAnsi="Times New Roman" w:cs="Times New Roman"/>
          <w:sz w:val="30"/>
          <w:szCs w:val="30"/>
        </w:rPr>
        <w:t>名助理人员现场参加项目组工作。</w:t>
      </w:r>
    </w:p>
    <w:p w:rsidR="00BB00E0" w:rsidRPr="0012619D" w:rsidRDefault="00BB00E0"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6</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Pr="0012619D">
        <w:rPr>
          <w:rFonts w:ascii="Times New Roman" w:eastAsia="仿宋_GB2312" w:hAnsi="Times New Roman" w:cs="Times New Roman"/>
          <w:sz w:val="30"/>
          <w:szCs w:val="30"/>
        </w:rPr>
        <w:t>供应商在驻马店</w:t>
      </w:r>
      <w:r w:rsidR="008B7205" w:rsidRPr="0012619D">
        <w:rPr>
          <w:rFonts w:ascii="Times New Roman" w:eastAsia="仿宋_GB2312" w:hAnsi="Times New Roman" w:cs="Times New Roman"/>
          <w:sz w:val="30"/>
          <w:szCs w:val="30"/>
        </w:rPr>
        <w:t>市</w:t>
      </w:r>
      <w:r w:rsidRPr="0012619D">
        <w:rPr>
          <w:rFonts w:ascii="Times New Roman" w:eastAsia="仿宋_GB2312" w:hAnsi="Times New Roman" w:cs="Times New Roman"/>
          <w:sz w:val="30"/>
          <w:szCs w:val="30"/>
        </w:rPr>
        <w:t>具备独立办公场所</w:t>
      </w:r>
      <w:proofErr w:type="gramStart"/>
      <w:r w:rsidRPr="0012619D">
        <w:rPr>
          <w:rFonts w:ascii="Times New Roman" w:eastAsia="仿宋_GB2312" w:hAnsi="Times New Roman" w:cs="Times New Roman"/>
          <w:sz w:val="30"/>
          <w:szCs w:val="30"/>
        </w:rPr>
        <w:t>所</w:t>
      </w:r>
      <w:proofErr w:type="gramEnd"/>
      <w:r w:rsidRPr="0012619D">
        <w:rPr>
          <w:rFonts w:ascii="Times New Roman" w:eastAsia="仿宋_GB2312" w:hAnsi="Times New Roman" w:cs="Times New Roman"/>
          <w:sz w:val="30"/>
          <w:szCs w:val="30"/>
        </w:rPr>
        <w:t>必需的办公条件（提供办公场所不动产登记证原件或租赁合同原件）。</w:t>
      </w:r>
    </w:p>
    <w:p w:rsidR="00890896" w:rsidRPr="0012619D" w:rsidRDefault="00BB00E0"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7</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000C0929" w:rsidRPr="0012619D">
        <w:rPr>
          <w:rFonts w:ascii="Times New Roman" w:eastAsia="仿宋_GB2312" w:hAnsi="Times New Roman" w:cs="Times New Roman"/>
          <w:sz w:val="30"/>
          <w:szCs w:val="30"/>
        </w:rPr>
        <w:t>因</w:t>
      </w:r>
      <w:r w:rsidR="00890896" w:rsidRPr="0012619D">
        <w:rPr>
          <w:rFonts w:ascii="Times New Roman" w:eastAsia="仿宋_GB2312" w:hAnsi="Times New Roman" w:cs="Times New Roman"/>
          <w:sz w:val="30"/>
          <w:szCs w:val="30"/>
        </w:rPr>
        <w:t>工作业务比较复杂，供应商项目负责人对基本情况了解后方能进行竟价。</w:t>
      </w:r>
      <w:r w:rsidR="000C0929" w:rsidRPr="0012619D">
        <w:rPr>
          <w:rFonts w:ascii="Times New Roman" w:eastAsia="仿宋_GB2312" w:hAnsi="Times New Roman" w:cs="Times New Roman"/>
          <w:sz w:val="30"/>
          <w:szCs w:val="30"/>
        </w:rPr>
        <w:t>各供应商应实事求是报价，报价不得低于成本价，不得恶意竞价。</w:t>
      </w:r>
    </w:p>
    <w:p w:rsidR="004001D4" w:rsidRPr="0012619D" w:rsidRDefault="00BB00E0"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8</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000C0929" w:rsidRPr="0012619D">
        <w:rPr>
          <w:rFonts w:ascii="Times New Roman" w:eastAsia="仿宋_GB2312" w:hAnsi="Times New Roman" w:cs="Times New Roman"/>
          <w:sz w:val="30"/>
          <w:szCs w:val="30"/>
        </w:rPr>
        <w:t>符合以上条件的竞价单位应在本次竞价结束之前，携带上述材料到本项目服务地址进行现场核验，否则失去中标权利。</w:t>
      </w:r>
    </w:p>
    <w:p w:rsidR="00D603AE" w:rsidRPr="008B7205" w:rsidRDefault="00BB00E0" w:rsidP="008B7205">
      <w:pPr>
        <w:ind w:firstLineChars="200" w:firstLine="600"/>
        <w:rPr>
          <w:rFonts w:ascii="Times New Roman" w:eastAsia="仿宋_GB2312" w:hAnsi="Times New Roman" w:cs="Times New Roman"/>
          <w:sz w:val="30"/>
          <w:szCs w:val="30"/>
        </w:rPr>
      </w:pPr>
      <w:r w:rsidRPr="0012619D">
        <w:rPr>
          <w:rFonts w:ascii="Times New Roman" w:eastAsia="仿宋_GB2312" w:hAnsi="Times New Roman" w:cs="Times New Roman"/>
          <w:sz w:val="30"/>
          <w:szCs w:val="30"/>
        </w:rPr>
        <w:t>9</w:t>
      </w:r>
      <w:r w:rsidR="00D52909" w:rsidRPr="0012619D">
        <w:rPr>
          <w:rFonts w:ascii="Times New Roman" w:eastAsia="仿宋_GB2312" w:hAnsi="Times New Roman" w:cs="Times New Roman"/>
          <w:sz w:val="30"/>
          <w:szCs w:val="30"/>
        </w:rPr>
        <w:t>.</w:t>
      </w:r>
      <w:r w:rsidR="00D52909" w:rsidRPr="0012619D">
        <w:rPr>
          <w:rFonts w:ascii="Times New Roman" w:eastAsia="仿宋_GB2312" w:hAnsi="Times New Roman" w:cs="Times New Roman" w:hint="eastAsia"/>
          <w:sz w:val="30"/>
          <w:szCs w:val="30"/>
        </w:rPr>
        <w:t xml:space="preserve"> </w:t>
      </w:r>
      <w:r w:rsidR="004001D4" w:rsidRPr="0012619D">
        <w:rPr>
          <w:rFonts w:ascii="Times New Roman" w:eastAsia="仿宋_GB2312" w:hAnsi="Times New Roman" w:cs="Times New Roman"/>
          <w:sz w:val="30"/>
          <w:szCs w:val="30"/>
        </w:rPr>
        <w:t>同等条件下近三年内有与</w:t>
      </w:r>
      <w:r w:rsidR="0033284E" w:rsidRPr="0012619D">
        <w:rPr>
          <w:rFonts w:ascii="Times New Roman" w:eastAsia="仿宋_GB2312" w:hAnsi="Times New Roman" w:cs="Times New Roman" w:hint="eastAsia"/>
          <w:sz w:val="30"/>
          <w:szCs w:val="30"/>
        </w:rPr>
        <w:t>国有企业</w:t>
      </w:r>
      <w:r w:rsidR="000C0929" w:rsidRPr="0012619D">
        <w:rPr>
          <w:rFonts w:ascii="Times New Roman" w:eastAsia="仿宋_GB2312" w:hAnsi="Times New Roman" w:cs="Times New Roman"/>
          <w:sz w:val="30"/>
          <w:szCs w:val="30"/>
        </w:rPr>
        <w:t>类似合作经验的优先考虑。</w:t>
      </w:r>
      <w:bookmarkStart w:id="0" w:name="_GoBack"/>
      <w:bookmarkEnd w:id="0"/>
    </w:p>
    <w:sectPr w:rsidR="00D603AE" w:rsidRPr="008B7205" w:rsidSect="00EC4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AC" w:rsidRDefault="006664AC" w:rsidP="000C0929">
      <w:r>
        <w:separator/>
      </w:r>
    </w:p>
  </w:endnote>
  <w:endnote w:type="continuationSeparator" w:id="0">
    <w:p w:rsidR="006664AC" w:rsidRDefault="006664AC" w:rsidP="000C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AC" w:rsidRDefault="006664AC" w:rsidP="000C0929">
      <w:r>
        <w:separator/>
      </w:r>
    </w:p>
  </w:footnote>
  <w:footnote w:type="continuationSeparator" w:id="0">
    <w:p w:rsidR="006664AC" w:rsidRDefault="006664AC" w:rsidP="000C0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929"/>
    <w:rsid w:val="000361B8"/>
    <w:rsid w:val="00064FF9"/>
    <w:rsid w:val="000C0929"/>
    <w:rsid w:val="0012619D"/>
    <w:rsid w:val="00165238"/>
    <w:rsid w:val="001A2759"/>
    <w:rsid w:val="00251C40"/>
    <w:rsid w:val="00285E97"/>
    <w:rsid w:val="0033284E"/>
    <w:rsid w:val="004001D4"/>
    <w:rsid w:val="0042704E"/>
    <w:rsid w:val="00473F29"/>
    <w:rsid w:val="00500052"/>
    <w:rsid w:val="00651388"/>
    <w:rsid w:val="006664AC"/>
    <w:rsid w:val="00890621"/>
    <w:rsid w:val="00890896"/>
    <w:rsid w:val="008B7205"/>
    <w:rsid w:val="009125EC"/>
    <w:rsid w:val="009F2D05"/>
    <w:rsid w:val="00AF219B"/>
    <w:rsid w:val="00BB00E0"/>
    <w:rsid w:val="00BB4CA1"/>
    <w:rsid w:val="00CB3110"/>
    <w:rsid w:val="00D52909"/>
    <w:rsid w:val="00D603AE"/>
    <w:rsid w:val="00EC477A"/>
    <w:rsid w:val="00FC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09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0929"/>
    <w:rPr>
      <w:sz w:val="18"/>
      <w:szCs w:val="18"/>
    </w:rPr>
  </w:style>
  <w:style w:type="paragraph" w:styleId="a4">
    <w:name w:val="footer"/>
    <w:basedOn w:val="a"/>
    <w:link w:val="Char0"/>
    <w:uiPriority w:val="99"/>
    <w:semiHidden/>
    <w:unhideWhenUsed/>
    <w:rsid w:val="000C09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09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dc:creator>
  <cp:keywords/>
  <dc:description/>
  <cp:lastModifiedBy>Lenovo</cp:lastModifiedBy>
  <cp:revision>15</cp:revision>
  <dcterms:created xsi:type="dcterms:W3CDTF">2024-06-14T08:11:00Z</dcterms:created>
  <dcterms:modified xsi:type="dcterms:W3CDTF">2025-05-27T02:04:00Z</dcterms:modified>
</cp:coreProperties>
</file>