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5B031">
      <w:pPr>
        <w:bidi w:val="0"/>
        <w:jc w:val="center"/>
        <w:rPr>
          <w:rFonts w:hint="eastAsia"/>
          <w:b/>
          <w:bCs/>
          <w:sz w:val="44"/>
          <w:szCs w:val="44"/>
        </w:rPr>
      </w:pPr>
      <w:r>
        <w:rPr>
          <w:rFonts w:hint="eastAsia"/>
          <w:b/>
          <w:bCs/>
          <w:sz w:val="44"/>
          <w:szCs w:val="44"/>
        </w:rPr>
        <w:t>电子商城竞价项目采购需求确认书</w:t>
      </w:r>
    </w:p>
    <w:p w14:paraId="687F508D">
      <w:pPr>
        <w:pStyle w:val="6"/>
        <w:pageBreakBefore w:val="0"/>
        <w:widowControl/>
        <w:kinsoku w:val="0"/>
        <w:wordWrap/>
        <w:overflowPunct/>
        <w:topLinePunct w:val="0"/>
        <w:autoSpaceDE w:val="0"/>
        <w:autoSpaceDN w:val="0"/>
        <w:bidi w:val="0"/>
        <w:adjustRightInd w:val="0"/>
        <w:snapToGrid w:val="0"/>
        <w:spacing w:before="248" w:line="240" w:lineRule="auto"/>
        <w:ind w:left="75"/>
        <w:textAlignment w:val="baseline"/>
        <w:rPr>
          <w:rFonts w:hint="eastAsia" w:ascii="仿宋" w:hAnsi="仿宋" w:eastAsia="仿宋" w:cs="仿宋"/>
          <w:b w:val="0"/>
          <w:bCs/>
          <w:sz w:val="28"/>
          <w:szCs w:val="28"/>
        </w:rPr>
      </w:pPr>
      <w:r>
        <w:rPr>
          <w:rFonts w:hint="eastAsia" w:ascii="仿宋" w:hAnsi="仿宋" w:eastAsia="仿宋" w:cs="仿宋"/>
          <w:b w:val="0"/>
          <w:bCs/>
          <w:spacing w:val="-14"/>
          <w:sz w:val="28"/>
          <w:szCs w:val="28"/>
          <w:lang w:val="en-US" w:eastAsia="zh-CN"/>
        </w:rPr>
        <w:t>一</w:t>
      </w:r>
      <w:r>
        <w:rPr>
          <w:rFonts w:hint="eastAsia" w:ascii="仿宋" w:hAnsi="仿宋" w:eastAsia="仿宋" w:cs="仿宋"/>
          <w:b w:val="0"/>
          <w:bCs/>
          <w:spacing w:val="-14"/>
          <w:sz w:val="28"/>
          <w:szCs w:val="28"/>
        </w:rPr>
        <w:t>、供应商资格资质要求：</w:t>
      </w:r>
    </w:p>
    <w:p w14:paraId="1BEBE31C">
      <w:pPr>
        <w:pStyle w:val="6"/>
        <w:pageBreakBefore w:val="0"/>
        <w:widowControl/>
        <w:kinsoku w:val="0"/>
        <w:wordWrap/>
        <w:overflowPunct/>
        <w:topLinePunct w:val="0"/>
        <w:autoSpaceDE w:val="0"/>
        <w:autoSpaceDN w:val="0"/>
        <w:bidi w:val="0"/>
        <w:adjustRightInd w:val="0"/>
        <w:snapToGrid w:val="0"/>
        <w:spacing w:before="221" w:line="240" w:lineRule="auto"/>
        <w:ind w:left="255"/>
        <w:textAlignment w:val="baseline"/>
        <w:rPr>
          <w:rFonts w:hint="eastAsia" w:ascii="仿宋" w:hAnsi="仿宋" w:eastAsia="仿宋" w:cs="仿宋"/>
          <w:b w:val="0"/>
          <w:bCs/>
          <w:sz w:val="28"/>
          <w:szCs w:val="28"/>
        </w:rPr>
      </w:pPr>
      <w:r>
        <w:rPr>
          <w:rFonts w:hint="eastAsia" w:ascii="仿宋" w:hAnsi="仿宋" w:eastAsia="仿宋" w:cs="仿宋"/>
          <w:b w:val="0"/>
          <w:bCs/>
          <w:spacing w:val="10"/>
          <w:sz w:val="28"/>
          <w:szCs w:val="28"/>
        </w:rPr>
        <w:t>(一)通用资格要求</w:t>
      </w:r>
    </w:p>
    <w:p w14:paraId="38B376BF">
      <w:pPr>
        <w:pStyle w:val="6"/>
        <w:pageBreakBefore w:val="0"/>
        <w:widowControl/>
        <w:kinsoku w:val="0"/>
        <w:wordWrap/>
        <w:overflowPunct/>
        <w:topLinePunct w:val="0"/>
        <w:autoSpaceDE w:val="0"/>
        <w:autoSpaceDN w:val="0"/>
        <w:bidi w:val="0"/>
        <w:adjustRightInd w:val="0"/>
        <w:snapToGrid w:val="0"/>
        <w:spacing w:before="247" w:line="240" w:lineRule="auto"/>
        <w:ind w:left="75" w:right="529"/>
        <w:textAlignment w:val="baseline"/>
        <w:rPr>
          <w:rFonts w:hint="eastAsia" w:ascii="仿宋" w:hAnsi="仿宋" w:eastAsia="仿宋" w:cs="仿宋"/>
          <w:b w:val="0"/>
          <w:bCs/>
          <w:sz w:val="28"/>
          <w:szCs w:val="28"/>
        </w:rPr>
      </w:pPr>
      <w:r>
        <w:rPr>
          <w:rFonts w:hint="eastAsia" w:ascii="仿宋" w:hAnsi="仿宋" w:eastAsia="仿宋" w:cs="仿宋"/>
          <w:b w:val="0"/>
          <w:bCs/>
          <w:spacing w:val="-11"/>
          <w:sz w:val="28"/>
          <w:szCs w:val="28"/>
        </w:rPr>
        <w:t>1.</w:t>
      </w:r>
      <w:r>
        <w:rPr>
          <w:rFonts w:hint="eastAsia" w:ascii="仿宋" w:hAnsi="仿宋" w:eastAsia="仿宋" w:cs="仿宋"/>
          <w:b w:val="0"/>
          <w:bCs/>
          <w:spacing w:val="-11"/>
          <w:sz w:val="28"/>
          <w:szCs w:val="28"/>
        </w:rPr>
        <w:t>供应商为中华人民共和国境内依法注册的独立法人企业</w:t>
      </w:r>
      <w:r>
        <w:rPr>
          <w:rFonts w:hint="eastAsia" w:ascii="仿宋" w:hAnsi="仿宋" w:eastAsia="仿宋" w:cs="仿宋"/>
          <w:b w:val="0"/>
          <w:bCs/>
          <w:spacing w:val="-11"/>
          <w:sz w:val="28"/>
          <w:szCs w:val="28"/>
          <w:lang w:eastAsia="zh-CN"/>
        </w:rPr>
        <w:t>，</w:t>
      </w:r>
      <w:r>
        <w:rPr>
          <w:rFonts w:hint="eastAsia" w:ascii="仿宋" w:hAnsi="仿宋" w:eastAsia="仿宋" w:cs="仿宋"/>
          <w:b w:val="0"/>
          <w:bCs/>
          <w:spacing w:val="-10"/>
          <w:sz w:val="28"/>
          <w:szCs w:val="28"/>
        </w:rPr>
        <w:t>具备有效的</w:t>
      </w:r>
      <w:r>
        <w:rPr>
          <w:rFonts w:hint="eastAsia" w:ascii="仿宋" w:hAnsi="仿宋" w:eastAsia="仿宋" w:cs="仿宋"/>
          <w:b w:val="0"/>
          <w:bCs/>
          <w:color w:val="FF0000"/>
          <w:spacing w:val="-10"/>
          <w:sz w:val="28"/>
          <w:szCs w:val="28"/>
        </w:rPr>
        <w:t>营业执照</w:t>
      </w:r>
      <w:r>
        <w:rPr>
          <w:rFonts w:hint="eastAsia" w:ascii="仿宋" w:hAnsi="仿宋" w:eastAsia="仿宋" w:cs="仿宋"/>
          <w:b w:val="0"/>
          <w:bCs/>
          <w:spacing w:val="-10"/>
          <w:sz w:val="28"/>
          <w:szCs w:val="28"/>
        </w:rPr>
        <w:t>，具备独立承担民事责任的能</w:t>
      </w:r>
      <w:r>
        <w:rPr>
          <w:rFonts w:hint="eastAsia" w:ascii="仿宋" w:hAnsi="仿宋" w:eastAsia="仿宋" w:cs="仿宋"/>
          <w:b w:val="0"/>
          <w:bCs/>
          <w:spacing w:val="-10"/>
          <w:sz w:val="28"/>
          <w:szCs w:val="28"/>
          <w:lang w:val="en-US" w:eastAsia="zh-CN"/>
        </w:rPr>
        <w:t>力</w:t>
      </w:r>
      <w:r>
        <w:rPr>
          <w:rFonts w:hint="eastAsia" w:ascii="仿宋" w:hAnsi="仿宋" w:eastAsia="仿宋" w:cs="仿宋"/>
          <w:b w:val="0"/>
          <w:bCs/>
          <w:spacing w:val="-10"/>
          <w:sz w:val="28"/>
          <w:szCs w:val="28"/>
        </w:rPr>
        <w:t>。</w:t>
      </w:r>
    </w:p>
    <w:p w14:paraId="65E835CB">
      <w:pPr>
        <w:pStyle w:val="6"/>
        <w:pageBreakBefore w:val="0"/>
        <w:widowControl/>
        <w:kinsoku w:val="0"/>
        <w:wordWrap/>
        <w:overflowPunct/>
        <w:topLinePunct w:val="0"/>
        <w:autoSpaceDE w:val="0"/>
        <w:autoSpaceDN w:val="0"/>
        <w:bidi w:val="0"/>
        <w:adjustRightInd w:val="0"/>
        <w:snapToGrid w:val="0"/>
        <w:spacing w:before="226" w:line="240" w:lineRule="auto"/>
        <w:ind w:left="75" w:right="461"/>
        <w:textAlignment w:val="baseline"/>
        <w:rPr>
          <w:rFonts w:hint="eastAsia" w:ascii="仿宋" w:hAnsi="仿宋" w:eastAsia="仿宋" w:cs="仿宋"/>
          <w:b w:val="0"/>
          <w:bCs/>
          <w:color w:val="FF0000"/>
          <w:sz w:val="28"/>
          <w:szCs w:val="28"/>
        </w:rPr>
      </w:pPr>
      <w:r>
        <w:rPr>
          <w:rFonts w:hint="eastAsia" w:ascii="仿宋" w:hAnsi="仿宋" w:eastAsia="仿宋" w:cs="仿宋"/>
          <w:b w:val="0"/>
          <w:bCs/>
          <w:spacing w:val="-8"/>
          <w:sz w:val="28"/>
          <w:szCs w:val="28"/>
        </w:rPr>
        <w:t>2.</w:t>
      </w:r>
      <w:r>
        <w:rPr>
          <w:rFonts w:hint="eastAsia" w:ascii="仿宋" w:hAnsi="仿宋" w:eastAsia="仿宋" w:cs="仿宋"/>
          <w:b w:val="0"/>
          <w:bCs/>
          <w:spacing w:val="-8"/>
          <w:sz w:val="28"/>
          <w:szCs w:val="28"/>
        </w:rPr>
        <w:t>供应商具有良好的商业信誉和健全的财务会计制度，</w:t>
      </w:r>
      <w:r>
        <w:rPr>
          <w:rFonts w:hint="eastAsia" w:ascii="仿宋" w:hAnsi="仿宋" w:eastAsia="仿宋" w:cs="仿宋"/>
          <w:b w:val="0"/>
          <w:bCs/>
          <w:color w:val="FF0000"/>
          <w:spacing w:val="-8"/>
          <w:sz w:val="28"/>
          <w:szCs w:val="28"/>
        </w:rPr>
        <w:t>须提</w:t>
      </w:r>
      <w:r>
        <w:rPr>
          <w:rFonts w:hint="eastAsia" w:ascii="仿宋" w:hAnsi="仿宋" w:eastAsia="仿宋" w:cs="仿宋"/>
          <w:b w:val="0"/>
          <w:bCs/>
          <w:color w:val="FF0000"/>
          <w:spacing w:val="3"/>
          <w:sz w:val="28"/>
          <w:szCs w:val="28"/>
        </w:rPr>
        <w:t>供近三年内任意一年的经第三方审计机构出具的审计报告</w:t>
      </w:r>
      <w:r>
        <w:rPr>
          <w:rFonts w:hint="eastAsia" w:ascii="仿宋" w:hAnsi="仿宋" w:eastAsia="仿宋" w:cs="仿宋"/>
          <w:b w:val="0"/>
          <w:bCs/>
          <w:color w:val="FF0000"/>
          <w:spacing w:val="-10"/>
          <w:sz w:val="28"/>
          <w:szCs w:val="28"/>
        </w:rPr>
        <w:t>或其基本户开户银行出具的资信证明</w:t>
      </w:r>
    </w:p>
    <w:p w14:paraId="39CB2FD8">
      <w:pPr>
        <w:pStyle w:val="6"/>
        <w:pageBreakBefore w:val="0"/>
        <w:widowControl/>
        <w:kinsoku w:val="0"/>
        <w:wordWrap/>
        <w:overflowPunct/>
        <w:topLinePunct w:val="0"/>
        <w:autoSpaceDE w:val="0"/>
        <w:autoSpaceDN w:val="0"/>
        <w:bidi w:val="0"/>
        <w:adjustRightInd w:val="0"/>
        <w:snapToGrid w:val="0"/>
        <w:spacing w:before="258" w:line="240" w:lineRule="auto"/>
        <w:ind w:left="75"/>
        <w:textAlignment w:val="baseline"/>
        <w:rPr>
          <w:rFonts w:hint="eastAsia" w:ascii="仿宋" w:hAnsi="仿宋" w:eastAsia="仿宋" w:cs="仿宋"/>
          <w:b w:val="0"/>
          <w:bCs/>
          <w:sz w:val="28"/>
          <w:szCs w:val="28"/>
        </w:rPr>
      </w:pPr>
      <w:r>
        <w:rPr>
          <w:rFonts w:hint="eastAsia" w:ascii="仿宋" w:hAnsi="仿宋" w:eastAsia="仿宋" w:cs="仿宋"/>
          <w:b w:val="0"/>
          <w:bCs/>
          <w:spacing w:val="-6"/>
          <w:sz w:val="28"/>
          <w:szCs w:val="28"/>
        </w:rPr>
        <w:t>3.</w:t>
      </w:r>
      <w:r>
        <w:rPr>
          <w:rFonts w:hint="eastAsia" w:ascii="仿宋" w:hAnsi="仿宋" w:eastAsia="仿宋" w:cs="仿宋"/>
          <w:b w:val="0"/>
          <w:bCs/>
          <w:spacing w:val="-6"/>
          <w:sz w:val="28"/>
          <w:szCs w:val="28"/>
        </w:rPr>
        <w:t>参加本次竞价的前三年内，在经营活动中没有重大违法记</w:t>
      </w:r>
    </w:p>
    <w:p w14:paraId="2E00480F">
      <w:pPr>
        <w:pStyle w:val="6"/>
        <w:pageBreakBefore w:val="0"/>
        <w:widowControl/>
        <w:tabs>
          <w:tab w:val="left" w:pos="250"/>
        </w:tabs>
        <w:kinsoku w:val="0"/>
        <w:wordWrap/>
        <w:overflowPunct/>
        <w:topLinePunct w:val="0"/>
        <w:autoSpaceDE w:val="0"/>
        <w:autoSpaceDN w:val="0"/>
        <w:bidi w:val="0"/>
        <w:adjustRightInd w:val="0"/>
        <w:snapToGrid w:val="0"/>
        <w:spacing w:before="147" w:line="240" w:lineRule="auto"/>
        <w:jc w:val="both"/>
        <w:textAlignment w:val="baseline"/>
        <w:rPr>
          <w:rFonts w:hint="eastAsia" w:ascii="仿宋" w:hAnsi="仿宋" w:eastAsia="仿宋" w:cs="仿宋"/>
          <w:b w:val="0"/>
          <w:bCs/>
          <w:sz w:val="28"/>
          <w:szCs w:val="28"/>
        </w:rPr>
      </w:pPr>
      <w:r>
        <w:rPr>
          <w:rFonts w:hint="eastAsia" w:ascii="仿宋" w:hAnsi="仿宋" w:eastAsia="仿宋" w:cs="仿宋"/>
          <w:b w:val="0"/>
          <w:bCs/>
          <w:spacing w:val="-10"/>
          <w:sz w:val="28"/>
          <w:szCs w:val="28"/>
        </w:rPr>
        <w:t>录和运营安全责任事故，投标人未被列入失信被执行人、重</w:t>
      </w:r>
      <w:r>
        <w:rPr>
          <w:rFonts w:hint="eastAsia" w:ascii="仿宋" w:hAnsi="仿宋" w:eastAsia="仿宋" w:cs="仿宋"/>
          <w:b w:val="0"/>
          <w:bCs/>
          <w:spacing w:val="16"/>
          <w:sz w:val="28"/>
          <w:szCs w:val="28"/>
        </w:rPr>
        <w:t>大税收违法案件当事人黑名单，</w:t>
      </w:r>
      <w:r>
        <w:rPr>
          <w:rFonts w:hint="eastAsia" w:ascii="仿宋" w:hAnsi="仿宋" w:eastAsia="仿宋" w:cs="仿宋"/>
          <w:b w:val="0"/>
          <w:bCs/>
          <w:color w:val="FF0000"/>
          <w:spacing w:val="16"/>
          <w:sz w:val="28"/>
          <w:szCs w:val="28"/>
        </w:rPr>
        <w:t>提供“信用中国”网站</w:t>
      </w:r>
      <w:r>
        <w:rPr>
          <w:rFonts w:hint="eastAsia" w:ascii="仿宋" w:hAnsi="仿宋" w:eastAsia="仿宋" w:cs="仿宋"/>
          <w:b w:val="0"/>
          <w:bCs/>
          <w:color w:val="FF0000"/>
          <w:spacing w:val="16"/>
          <w:sz w:val="28"/>
          <w:szCs w:val="28"/>
          <w:lang w:eastAsia="zh-CN"/>
        </w:rPr>
        <w:t>（</w:t>
      </w:r>
      <w:r>
        <w:rPr>
          <w:rFonts w:hint="eastAsia" w:ascii="仿宋" w:hAnsi="仿宋" w:eastAsia="仿宋" w:cs="仿宋"/>
          <w:b w:val="0"/>
          <w:bCs/>
          <w:color w:val="FF0000"/>
          <w:sz w:val="28"/>
          <w:szCs w:val="28"/>
        </w:rPr>
        <w:t>https://www.creditchina.gov.cn/</w:t>
      </w:r>
      <w:r>
        <w:rPr>
          <w:rFonts w:hint="eastAsia" w:ascii="仿宋" w:hAnsi="仿宋" w:eastAsia="仿宋" w:cs="仿宋"/>
          <w:b w:val="0"/>
          <w:bCs/>
          <w:color w:val="FF0000"/>
          <w:spacing w:val="-17"/>
          <w:sz w:val="28"/>
          <w:szCs w:val="28"/>
        </w:rPr>
        <w:t>) 相关查询页</w:t>
      </w:r>
      <w:r>
        <w:rPr>
          <w:rFonts w:hint="eastAsia" w:ascii="仿宋" w:hAnsi="仿宋" w:eastAsia="仿宋" w:cs="仿宋"/>
          <w:b w:val="0"/>
          <w:bCs/>
          <w:spacing w:val="-17"/>
          <w:sz w:val="28"/>
          <w:szCs w:val="28"/>
        </w:rPr>
        <w:t>，经查询有失信记</w:t>
      </w:r>
      <w:r>
        <w:rPr>
          <w:rFonts w:hint="eastAsia" w:ascii="仿宋" w:hAnsi="仿宋" w:eastAsia="仿宋" w:cs="仿宋"/>
          <w:b w:val="0"/>
          <w:bCs/>
          <w:spacing w:val="-16"/>
          <w:sz w:val="28"/>
          <w:szCs w:val="28"/>
        </w:rPr>
        <w:t>录</w:t>
      </w:r>
      <w:r>
        <w:rPr>
          <w:rFonts w:hint="eastAsia" w:ascii="仿宋" w:hAnsi="仿宋" w:eastAsia="仿宋" w:cs="仿宋"/>
          <w:b w:val="0"/>
          <w:bCs/>
          <w:spacing w:val="-10"/>
          <w:sz w:val="28"/>
          <w:szCs w:val="28"/>
        </w:rPr>
        <w:t>的将被取消投标资格，对列入失信被执行人、重大税收违法</w:t>
      </w:r>
      <w:r>
        <w:rPr>
          <w:rFonts w:hint="eastAsia" w:ascii="仿宋" w:hAnsi="仿宋" w:eastAsia="仿宋" w:cs="仿宋"/>
          <w:b w:val="0"/>
          <w:bCs/>
          <w:spacing w:val="-11"/>
          <w:sz w:val="28"/>
          <w:szCs w:val="28"/>
        </w:rPr>
        <w:t>失信主体、政府采购严重违法失信行为记录名单的供应商，</w:t>
      </w:r>
      <w:r>
        <w:rPr>
          <w:rFonts w:hint="eastAsia" w:ascii="仿宋" w:hAnsi="仿宋" w:eastAsia="仿宋" w:cs="仿宋"/>
          <w:b w:val="0"/>
          <w:bCs/>
          <w:spacing w:val="-13"/>
          <w:sz w:val="28"/>
          <w:szCs w:val="28"/>
        </w:rPr>
        <w:t>拒绝参与本项目。</w:t>
      </w:r>
    </w:p>
    <w:p w14:paraId="3DB2C54A">
      <w:pPr>
        <w:pStyle w:val="6"/>
        <w:pageBreakBefore w:val="0"/>
        <w:widowControl/>
        <w:kinsoku w:val="0"/>
        <w:wordWrap/>
        <w:overflowPunct/>
        <w:topLinePunct w:val="0"/>
        <w:autoSpaceDE w:val="0"/>
        <w:autoSpaceDN w:val="0"/>
        <w:bidi w:val="0"/>
        <w:adjustRightInd w:val="0"/>
        <w:snapToGrid w:val="0"/>
        <w:spacing w:before="239" w:line="240" w:lineRule="auto"/>
        <w:ind w:right="113"/>
        <w:jc w:val="both"/>
        <w:textAlignment w:val="baseline"/>
        <w:rPr>
          <w:rFonts w:hint="eastAsia" w:ascii="仿宋" w:hAnsi="仿宋" w:eastAsia="仿宋" w:cs="仿宋"/>
          <w:b w:val="0"/>
          <w:bCs/>
          <w:sz w:val="28"/>
          <w:szCs w:val="28"/>
        </w:rPr>
      </w:pPr>
      <w:r>
        <w:rPr>
          <w:rFonts w:hint="eastAsia" w:ascii="仿宋" w:hAnsi="仿宋" w:eastAsia="仿宋" w:cs="仿宋"/>
          <w:b w:val="0"/>
          <w:bCs/>
          <w:spacing w:val="-9"/>
          <w:sz w:val="28"/>
          <w:szCs w:val="28"/>
        </w:rPr>
        <w:t>4.</w:t>
      </w:r>
      <w:r>
        <w:rPr>
          <w:rFonts w:hint="eastAsia" w:ascii="仿宋" w:hAnsi="仿宋" w:eastAsia="仿宋" w:cs="仿宋"/>
          <w:b w:val="0"/>
          <w:bCs/>
          <w:spacing w:val="-9"/>
          <w:sz w:val="28"/>
          <w:szCs w:val="28"/>
        </w:rPr>
        <w:t>本项目不接受联合体参与投标、不允许转包、分包，单位</w:t>
      </w:r>
      <w:r>
        <w:rPr>
          <w:rFonts w:hint="eastAsia" w:ascii="仿宋" w:hAnsi="仿宋" w:eastAsia="仿宋" w:cs="仿宋"/>
          <w:b w:val="0"/>
          <w:bCs/>
          <w:sz w:val="28"/>
          <w:szCs w:val="28"/>
        </w:rPr>
        <w:t xml:space="preserve"> </w:t>
      </w:r>
      <w:r>
        <w:rPr>
          <w:rFonts w:hint="eastAsia" w:ascii="仿宋" w:hAnsi="仿宋" w:eastAsia="仿宋" w:cs="仿宋"/>
          <w:b w:val="0"/>
          <w:bCs/>
          <w:spacing w:val="3"/>
          <w:sz w:val="28"/>
          <w:szCs w:val="28"/>
        </w:rPr>
        <w:t>负责人为同一人或者存在直接控股、管理关系的不同</w:t>
      </w:r>
      <w:r>
        <w:rPr>
          <w:rFonts w:hint="eastAsia" w:ascii="仿宋" w:hAnsi="仿宋" w:eastAsia="仿宋" w:cs="仿宋"/>
          <w:b w:val="0"/>
          <w:bCs/>
          <w:spacing w:val="2"/>
          <w:sz w:val="28"/>
          <w:szCs w:val="28"/>
        </w:rPr>
        <w:t>供应</w:t>
      </w:r>
      <w:r>
        <w:rPr>
          <w:rFonts w:hint="eastAsia" w:ascii="仿宋" w:hAnsi="仿宋" w:eastAsia="仿宋" w:cs="仿宋"/>
          <w:b w:val="0"/>
          <w:bCs/>
          <w:sz w:val="28"/>
          <w:szCs w:val="28"/>
        </w:rPr>
        <w:t xml:space="preserve"> </w:t>
      </w:r>
      <w:r>
        <w:rPr>
          <w:rFonts w:hint="eastAsia" w:ascii="仿宋" w:hAnsi="仿宋" w:eastAsia="仿宋" w:cs="仿宋"/>
          <w:b w:val="0"/>
          <w:bCs/>
          <w:spacing w:val="-12"/>
          <w:sz w:val="28"/>
          <w:szCs w:val="28"/>
        </w:rPr>
        <w:t>商，不得同时参与本次采购。</w:t>
      </w:r>
    </w:p>
    <w:p w14:paraId="09560E13">
      <w:pPr>
        <w:pStyle w:val="6"/>
        <w:pageBreakBefore w:val="0"/>
        <w:widowControl/>
        <w:kinsoku w:val="0"/>
        <w:wordWrap/>
        <w:overflowPunct/>
        <w:topLinePunct w:val="0"/>
        <w:autoSpaceDE w:val="0"/>
        <w:autoSpaceDN w:val="0"/>
        <w:bidi w:val="0"/>
        <w:adjustRightInd w:val="0"/>
        <w:snapToGrid w:val="0"/>
        <w:spacing w:before="16" w:line="240" w:lineRule="auto"/>
        <w:ind w:left="220"/>
        <w:textAlignment w:val="baseline"/>
        <w:rPr>
          <w:rFonts w:hint="eastAsia" w:ascii="仿宋" w:hAnsi="仿宋" w:eastAsia="仿宋" w:cs="仿宋"/>
          <w:b w:val="0"/>
          <w:bCs/>
          <w:sz w:val="28"/>
          <w:szCs w:val="28"/>
        </w:rPr>
      </w:pPr>
      <w:r>
        <w:rPr>
          <w:rFonts w:hint="eastAsia" w:ascii="仿宋" w:hAnsi="仿宋" w:eastAsia="仿宋" w:cs="仿宋"/>
          <w:b w:val="0"/>
          <w:bCs/>
          <w:spacing w:val="9"/>
          <w:sz w:val="28"/>
          <w:szCs w:val="28"/>
        </w:rPr>
        <w:t>(二)专项资质要求</w:t>
      </w:r>
    </w:p>
    <w:p w14:paraId="2F144CAE">
      <w:pPr>
        <w:pStyle w:val="6"/>
        <w:pageBreakBefore w:val="0"/>
        <w:widowControl/>
        <w:kinsoku w:val="0"/>
        <w:wordWrap/>
        <w:overflowPunct/>
        <w:topLinePunct w:val="0"/>
        <w:autoSpaceDE w:val="0"/>
        <w:autoSpaceDN w:val="0"/>
        <w:bidi w:val="0"/>
        <w:adjustRightInd w:val="0"/>
        <w:snapToGrid w:val="0"/>
        <w:spacing w:before="224" w:line="240" w:lineRule="auto"/>
        <w:ind w:right="112"/>
        <w:textAlignment w:val="baseline"/>
        <w:rPr>
          <w:rFonts w:hint="eastAsia" w:ascii="仿宋" w:hAnsi="仿宋" w:eastAsia="仿宋" w:cs="仿宋"/>
          <w:b w:val="0"/>
          <w:bCs/>
          <w:sz w:val="28"/>
          <w:szCs w:val="28"/>
        </w:rPr>
      </w:pPr>
      <w:r>
        <w:rPr>
          <w:rFonts w:hint="eastAsia" w:ascii="仿宋" w:hAnsi="仿宋" w:eastAsia="仿宋" w:cs="仿宋"/>
          <w:b w:val="0"/>
          <w:bCs/>
          <w:sz w:val="28"/>
          <w:szCs w:val="28"/>
        </w:rPr>
        <w:t>1.所投灭火器产品须</w:t>
      </w:r>
      <w:r>
        <w:rPr>
          <w:rFonts w:hint="eastAsia" w:ascii="仿宋" w:hAnsi="仿宋" w:eastAsia="仿宋" w:cs="仿宋"/>
          <w:b w:val="0"/>
          <w:bCs/>
          <w:color w:val="FF0000"/>
          <w:sz w:val="28"/>
          <w:szCs w:val="28"/>
        </w:rPr>
        <w:t>具备国家强制性3</w:t>
      </w:r>
      <w:r>
        <w:rPr>
          <w:rFonts w:hint="eastAsia" w:ascii="仿宋" w:hAnsi="仿宋" w:eastAsia="仿宋" w:cs="仿宋"/>
          <w:b w:val="0"/>
          <w:bCs/>
          <w:color w:val="FF0000"/>
          <w:sz w:val="28"/>
          <w:szCs w:val="28"/>
        </w:rPr>
        <w:t>C</w:t>
      </w:r>
      <w:r>
        <w:rPr>
          <w:rFonts w:hint="eastAsia" w:ascii="仿宋" w:hAnsi="仿宋" w:eastAsia="仿宋" w:cs="仿宋"/>
          <w:b w:val="0"/>
          <w:bCs/>
          <w:color w:val="FF0000"/>
          <w:sz w:val="28"/>
          <w:szCs w:val="28"/>
        </w:rPr>
        <w:t>认证证书</w:t>
      </w:r>
      <w:r>
        <w:rPr>
          <w:rFonts w:hint="eastAsia" w:ascii="仿宋" w:hAnsi="仿宋" w:eastAsia="仿宋" w:cs="仿宋"/>
          <w:b w:val="0"/>
          <w:bCs/>
          <w:sz w:val="28"/>
          <w:szCs w:val="28"/>
        </w:rPr>
        <w:t>，证书状</w:t>
      </w:r>
      <w:r>
        <w:rPr>
          <w:rFonts w:hint="eastAsia" w:ascii="仿宋" w:hAnsi="仿宋" w:eastAsia="仿宋" w:cs="仿宋"/>
          <w:b w:val="0"/>
          <w:bCs/>
          <w:spacing w:val="-11"/>
          <w:sz w:val="28"/>
          <w:szCs w:val="28"/>
        </w:rPr>
        <w:t>态有效、型号完全匹配，可在国家认监委官网查询核验。</w:t>
      </w:r>
    </w:p>
    <w:p w14:paraId="026D53A2">
      <w:pPr>
        <w:pStyle w:val="6"/>
        <w:pageBreakBefore w:val="0"/>
        <w:widowControl/>
        <w:kinsoku w:val="0"/>
        <w:wordWrap/>
        <w:overflowPunct/>
        <w:topLinePunct w:val="0"/>
        <w:autoSpaceDE w:val="0"/>
        <w:autoSpaceDN w:val="0"/>
        <w:bidi w:val="0"/>
        <w:adjustRightInd w:val="0"/>
        <w:snapToGrid w:val="0"/>
        <w:spacing w:before="235" w:line="240" w:lineRule="auto"/>
        <w:ind w:right="109"/>
        <w:textAlignment w:val="baseline"/>
        <w:rPr>
          <w:rFonts w:hint="eastAsia" w:ascii="仿宋" w:hAnsi="仿宋" w:eastAsia="仿宋" w:cs="仿宋"/>
          <w:b w:val="0"/>
          <w:bCs/>
          <w:sz w:val="28"/>
          <w:szCs w:val="28"/>
        </w:rPr>
      </w:pPr>
      <w:r>
        <w:rPr>
          <w:rFonts w:hint="eastAsia" w:ascii="仿宋" w:hAnsi="仿宋" w:eastAsia="仿宋" w:cs="仿宋"/>
          <w:b w:val="0"/>
          <w:bCs/>
          <w:spacing w:val="-7"/>
          <w:sz w:val="28"/>
          <w:szCs w:val="28"/>
        </w:rPr>
        <w:t>2.</w:t>
      </w:r>
      <w:r>
        <w:rPr>
          <w:rFonts w:hint="eastAsia" w:ascii="仿宋" w:hAnsi="仿宋" w:eastAsia="仿宋" w:cs="仿宋"/>
          <w:b w:val="0"/>
          <w:bCs/>
          <w:color w:val="FF0000"/>
          <w:spacing w:val="-7"/>
          <w:sz w:val="28"/>
          <w:szCs w:val="28"/>
        </w:rPr>
        <w:t>提供具备</w:t>
      </w:r>
      <w:r>
        <w:rPr>
          <w:rFonts w:hint="eastAsia" w:ascii="仿宋" w:hAnsi="仿宋" w:eastAsia="仿宋" w:cs="仿宋"/>
          <w:b w:val="0"/>
          <w:bCs/>
          <w:color w:val="FF0000"/>
          <w:spacing w:val="-7"/>
          <w:sz w:val="28"/>
          <w:szCs w:val="28"/>
        </w:rPr>
        <w:t>CMA</w:t>
      </w:r>
      <w:r>
        <w:rPr>
          <w:rFonts w:hint="eastAsia" w:ascii="仿宋" w:hAnsi="仿宋" w:eastAsia="仿宋" w:cs="仿宋"/>
          <w:b w:val="0"/>
          <w:bCs/>
          <w:color w:val="FF0000"/>
          <w:spacing w:val="-7"/>
          <w:sz w:val="28"/>
          <w:szCs w:val="28"/>
        </w:rPr>
        <w:t>资质的第三方检测机构出具的产品型式检</w:t>
      </w:r>
      <w:r>
        <w:rPr>
          <w:rFonts w:hint="eastAsia" w:ascii="仿宋" w:hAnsi="仿宋" w:eastAsia="仿宋" w:cs="仿宋"/>
          <w:b w:val="0"/>
          <w:bCs/>
          <w:color w:val="FF0000"/>
          <w:spacing w:val="-10"/>
          <w:sz w:val="28"/>
          <w:szCs w:val="28"/>
        </w:rPr>
        <w:t>验报告</w:t>
      </w:r>
      <w:r>
        <w:rPr>
          <w:rFonts w:hint="eastAsia" w:ascii="仿宋" w:hAnsi="仿宋" w:eastAsia="仿宋" w:cs="仿宋"/>
          <w:b w:val="0"/>
          <w:bCs/>
          <w:spacing w:val="-10"/>
          <w:sz w:val="28"/>
          <w:szCs w:val="28"/>
        </w:rPr>
        <w:t>，检测依据为现行有效国家标准，报告真实有效、在</w:t>
      </w:r>
      <w:r>
        <w:rPr>
          <w:rFonts w:hint="eastAsia" w:ascii="仿宋" w:hAnsi="仿宋" w:eastAsia="仿宋" w:cs="仿宋"/>
          <w:b w:val="0"/>
          <w:bCs/>
          <w:spacing w:val="-17"/>
          <w:sz w:val="28"/>
          <w:szCs w:val="28"/>
        </w:rPr>
        <w:t>有效期内。</w:t>
      </w:r>
    </w:p>
    <w:p w14:paraId="0AC0DE29">
      <w:pPr>
        <w:pStyle w:val="6"/>
        <w:pageBreakBefore w:val="0"/>
        <w:widowControl/>
        <w:kinsoku w:val="0"/>
        <w:wordWrap/>
        <w:overflowPunct/>
        <w:topLinePunct w:val="0"/>
        <w:autoSpaceDE w:val="0"/>
        <w:autoSpaceDN w:val="0"/>
        <w:bidi w:val="0"/>
        <w:adjustRightInd w:val="0"/>
        <w:snapToGrid w:val="0"/>
        <w:spacing w:before="265" w:line="240" w:lineRule="auto"/>
        <w:ind w:right="77"/>
        <w:textAlignment w:val="baseline"/>
        <w:rPr>
          <w:rFonts w:hint="eastAsia" w:ascii="仿宋" w:hAnsi="仿宋" w:eastAsia="仿宋" w:cs="仿宋"/>
          <w:b w:val="0"/>
          <w:bCs/>
          <w:color w:val="FF0000"/>
          <w:sz w:val="28"/>
          <w:szCs w:val="28"/>
        </w:rPr>
      </w:pPr>
      <w:r>
        <w:rPr>
          <w:rFonts w:hint="eastAsia" w:ascii="仿宋" w:hAnsi="仿宋" w:eastAsia="仿宋" w:cs="仿宋"/>
          <w:b w:val="0"/>
          <w:bCs/>
          <w:color w:val="FF0000"/>
          <w:spacing w:val="-1"/>
          <w:sz w:val="28"/>
          <w:szCs w:val="28"/>
        </w:rPr>
        <w:t>3.</w:t>
      </w:r>
      <w:r>
        <w:rPr>
          <w:rFonts w:hint="eastAsia" w:ascii="仿宋" w:hAnsi="仿宋" w:eastAsia="仿宋" w:cs="仿宋"/>
          <w:b w:val="0"/>
          <w:bCs/>
          <w:color w:val="FF0000"/>
          <w:spacing w:val="-26"/>
          <w:sz w:val="28"/>
          <w:szCs w:val="28"/>
        </w:rPr>
        <w:t xml:space="preserve"> </w:t>
      </w:r>
      <w:r>
        <w:rPr>
          <w:rFonts w:hint="eastAsia" w:ascii="仿宋" w:hAnsi="仿宋" w:eastAsia="仿宋" w:cs="仿宋"/>
          <w:b w:val="0"/>
          <w:bCs/>
          <w:color w:val="FF0000"/>
          <w:spacing w:val="-1"/>
          <w:sz w:val="28"/>
          <w:szCs w:val="28"/>
        </w:rPr>
        <w:t>经销商参与投标须提供生产厂家正式授权经销证</w:t>
      </w:r>
      <w:r>
        <w:rPr>
          <w:rFonts w:hint="eastAsia" w:ascii="仿宋" w:hAnsi="仿宋" w:eastAsia="仿宋" w:cs="仿宋"/>
          <w:b w:val="0"/>
          <w:bCs/>
          <w:color w:val="FF0000"/>
          <w:spacing w:val="-2"/>
          <w:sz w:val="28"/>
          <w:szCs w:val="28"/>
        </w:rPr>
        <w:t>书(年度</w:t>
      </w:r>
      <w:r>
        <w:rPr>
          <w:rFonts w:hint="eastAsia" w:ascii="仿宋" w:hAnsi="仿宋" w:eastAsia="仿宋" w:cs="仿宋"/>
          <w:b w:val="0"/>
          <w:bCs/>
          <w:color w:val="FF0000"/>
          <w:sz w:val="28"/>
          <w:szCs w:val="28"/>
        </w:rPr>
        <w:t xml:space="preserve"> </w:t>
      </w:r>
      <w:r>
        <w:rPr>
          <w:rFonts w:hint="eastAsia" w:ascii="仿宋" w:hAnsi="仿宋" w:eastAsia="仿宋" w:cs="仿宋"/>
          <w:b w:val="0"/>
          <w:bCs/>
          <w:color w:val="FF0000"/>
          <w:spacing w:val="-3"/>
          <w:sz w:val="28"/>
          <w:szCs w:val="28"/>
        </w:rPr>
        <w:t>有效授权),严禁串货、翻新、二手充装产品。</w:t>
      </w:r>
    </w:p>
    <w:p w14:paraId="45426604">
      <w:pPr>
        <w:pStyle w:val="6"/>
        <w:pageBreakBefore w:val="0"/>
        <w:widowControl/>
        <w:kinsoku w:val="0"/>
        <w:wordWrap/>
        <w:overflowPunct/>
        <w:topLinePunct w:val="0"/>
        <w:autoSpaceDE w:val="0"/>
        <w:autoSpaceDN w:val="0"/>
        <w:bidi w:val="0"/>
        <w:adjustRightInd w:val="0"/>
        <w:snapToGrid w:val="0"/>
        <w:spacing w:before="237" w:line="240" w:lineRule="auto"/>
        <w:ind w:right="91"/>
        <w:textAlignment w:val="baseline"/>
        <w:rPr>
          <w:rFonts w:hint="eastAsia" w:ascii="仿宋" w:hAnsi="仿宋" w:eastAsia="仿宋" w:cs="仿宋"/>
          <w:b w:val="0"/>
          <w:bCs/>
          <w:sz w:val="28"/>
          <w:szCs w:val="28"/>
        </w:rPr>
      </w:pPr>
      <w:r>
        <w:rPr>
          <w:rFonts w:hint="eastAsia" w:ascii="仿宋" w:hAnsi="仿宋" w:eastAsia="仿宋" w:cs="仿宋"/>
          <w:b w:val="0"/>
          <w:bCs/>
          <w:spacing w:val="-15"/>
          <w:sz w:val="28"/>
          <w:szCs w:val="28"/>
        </w:rPr>
        <w:t>4.</w:t>
      </w:r>
      <w:r>
        <w:rPr>
          <w:rFonts w:hint="eastAsia" w:ascii="仿宋" w:hAnsi="仿宋" w:eastAsia="仿宋" w:cs="仿宋"/>
          <w:b w:val="0"/>
          <w:bCs/>
          <w:spacing w:val="-15"/>
          <w:sz w:val="28"/>
          <w:szCs w:val="28"/>
        </w:rPr>
        <w:t>所有供货产品须</w:t>
      </w:r>
      <w:r>
        <w:rPr>
          <w:rFonts w:hint="eastAsia" w:ascii="仿宋" w:hAnsi="仿宋" w:eastAsia="仿宋" w:cs="仿宋"/>
          <w:b w:val="0"/>
          <w:bCs/>
          <w:color w:val="FF0000"/>
          <w:spacing w:val="-15"/>
          <w:sz w:val="28"/>
          <w:szCs w:val="28"/>
        </w:rPr>
        <w:t>附带原厂产品合格证、出厂</w:t>
      </w:r>
      <w:r>
        <w:rPr>
          <w:rFonts w:hint="eastAsia" w:ascii="仿宋" w:hAnsi="仿宋" w:eastAsia="仿宋" w:cs="仿宋"/>
          <w:b w:val="0"/>
          <w:bCs/>
          <w:color w:val="FF0000"/>
          <w:spacing w:val="-16"/>
          <w:sz w:val="28"/>
          <w:szCs w:val="28"/>
        </w:rPr>
        <w:t>检测报告</w:t>
      </w:r>
      <w:r>
        <w:rPr>
          <w:rFonts w:hint="eastAsia" w:ascii="仿宋" w:hAnsi="仿宋" w:eastAsia="仿宋" w:cs="仿宋"/>
          <w:b w:val="0"/>
          <w:bCs/>
          <w:spacing w:val="-16"/>
          <w:sz w:val="28"/>
          <w:szCs w:val="28"/>
        </w:rPr>
        <w:t>、生</w:t>
      </w:r>
      <w:r>
        <w:rPr>
          <w:rFonts w:hint="eastAsia" w:ascii="仿宋" w:hAnsi="仿宋" w:eastAsia="仿宋" w:cs="仿宋"/>
          <w:b w:val="0"/>
          <w:bCs/>
          <w:sz w:val="28"/>
          <w:szCs w:val="28"/>
        </w:rPr>
        <w:t xml:space="preserve"> </w:t>
      </w:r>
      <w:r>
        <w:rPr>
          <w:rFonts w:hint="eastAsia" w:ascii="仿宋" w:hAnsi="仿宋" w:eastAsia="仿宋" w:cs="仿宋"/>
          <w:b w:val="0"/>
          <w:bCs/>
          <w:spacing w:val="-20"/>
          <w:sz w:val="28"/>
          <w:szCs w:val="28"/>
        </w:rPr>
        <w:t>产日期标识，严禁过期、翻新、返修产品。</w:t>
      </w:r>
    </w:p>
    <w:p w14:paraId="74A327C9">
      <w:pPr>
        <w:pStyle w:val="6"/>
        <w:pageBreakBefore w:val="0"/>
        <w:widowControl/>
        <w:kinsoku w:val="0"/>
        <w:wordWrap/>
        <w:overflowPunct/>
        <w:topLinePunct w:val="0"/>
        <w:autoSpaceDE w:val="0"/>
        <w:autoSpaceDN w:val="0"/>
        <w:bidi w:val="0"/>
        <w:adjustRightInd w:val="0"/>
        <w:snapToGrid w:val="0"/>
        <w:spacing w:before="217" w:line="240" w:lineRule="auto"/>
        <w:textAlignment w:val="baseline"/>
        <w:rPr>
          <w:rFonts w:hint="eastAsia" w:ascii="仿宋" w:hAnsi="仿宋" w:eastAsia="仿宋" w:cs="仿宋"/>
          <w:b w:val="0"/>
          <w:bCs/>
          <w:sz w:val="28"/>
          <w:szCs w:val="28"/>
        </w:rPr>
      </w:pPr>
      <w:r>
        <w:rPr>
          <w:rFonts w:hint="eastAsia" w:ascii="仿宋" w:hAnsi="仿宋" w:eastAsia="仿宋" w:cs="仿宋"/>
          <w:b w:val="0"/>
          <w:bCs/>
          <w:spacing w:val="-9"/>
          <w:sz w:val="28"/>
          <w:szCs w:val="28"/>
          <w:lang w:val="en-US" w:eastAsia="zh-CN"/>
        </w:rPr>
        <w:t>二</w:t>
      </w:r>
      <w:r>
        <w:rPr>
          <w:rFonts w:hint="eastAsia" w:ascii="仿宋" w:hAnsi="仿宋" w:eastAsia="仿宋" w:cs="仿宋"/>
          <w:b w:val="0"/>
          <w:bCs/>
          <w:spacing w:val="-9"/>
          <w:sz w:val="28"/>
          <w:szCs w:val="28"/>
        </w:rPr>
        <w:t>、产品技术参数标准</w:t>
      </w:r>
    </w:p>
    <w:p w14:paraId="55DB40E9">
      <w:pPr>
        <w:pStyle w:val="6"/>
        <w:pageBreakBefore w:val="0"/>
        <w:widowControl/>
        <w:kinsoku w:val="0"/>
        <w:wordWrap/>
        <w:overflowPunct/>
        <w:topLinePunct w:val="0"/>
        <w:autoSpaceDE w:val="0"/>
        <w:autoSpaceDN w:val="0"/>
        <w:bidi w:val="0"/>
        <w:adjustRightInd w:val="0"/>
        <w:snapToGrid w:val="0"/>
        <w:spacing w:before="238" w:line="240" w:lineRule="auto"/>
        <w:ind w:left="149"/>
        <w:textAlignment w:val="baseline"/>
        <w:rPr>
          <w:rFonts w:hint="eastAsia" w:ascii="仿宋" w:hAnsi="仿宋" w:eastAsia="仿宋" w:cs="仿宋"/>
          <w:b w:val="0"/>
          <w:bCs/>
          <w:sz w:val="28"/>
          <w:szCs w:val="28"/>
        </w:rPr>
      </w:pPr>
      <w:r>
        <w:rPr>
          <w:rFonts w:hint="eastAsia" w:ascii="仿宋" w:hAnsi="仿宋" w:eastAsia="仿宋" w:cs="仿宋"/>
          <w:b w:val="0"/>
          <w:bCs/>
          <w:spacing w:val="5"/>
          <w:sz w:val="28"/>
          <w:szCs w:val="28"/>
        </w:rPr>
        <w:t>(一)灭火器通用技术要求</w:t>
      </w:r>
    </w:p>
    <w:p w14:paraId="4D76F0B3">
      <w:pPr>
        <w:pStyle w:val="6"/>
        <w:pageBreakBefore w:val="0"/>
        <w:widowControl/>
        <w:kinsoku w:val="0"/>
        <w:wordWrap/>
        <w:overflowPunct/>
        <w:topLinePunct w:val="0"/>
        <w:autoSpaceDE w:val="0"/>
        <w:autoSpaceDN w:val="0"/>
        <w:bidi w:val="0"/>
        <w:adjustRightInd w:val="0"/>
        <w:snapToGrid w:val="0"/>
        <w:spacing w:before="249" w:line="240" w:lineRule="auto"/>
        <w:textAlignment w:val="baseline"/>
        <w:rPr>
          <w:rFonts w:hint="eastAsia" w:ascii="仿宋" w:hAnsi="仿宋" w:eastAsia="仿宋" w:cs="仿宋"/>
          <w:b w:val="0"/>
          <w:bCs/>
          <w:sz w:val="28"/>
          <w:szCs w:val="28"/>
        </w:rPr>
      </w:pPr>
      <w:r>
        <w:rPr>
          <w:rFonts w:hint="eastAsia" w:ascii="仿宋" w:hAnsi="仿宋" w:eastAsia="仿宋" w:cs="仿宋"/>
          <w:b w:val="0"/>
          <w:bCs/>
          <w:spacing w:val="9"/>
          <w:sz w:val="28"/>
          <w:szCs w:val="28"/>
        </w:rPr>
        <w:t xml:space="preserve">1. </w:t>
      </w:r>
      <w:r>
        <w:rPr>
          <w:rFonts w:hint="eastAsia" w:ascii="仿宋" w:hAnsi="仿宋" w:eastAsia="仿宋" w:cs="仿宋"/>
          <w:b w:val="0"/>
          <w:bCs/>
          <w:spacing w:val="9"/>
          <w:sz w:val="28"/>
          <w:szCs w:val="28"/>
        </w:rPr>
        <w:t>执行标准：严格符合《手提式灭火器第1部分：性能和</w:t>
      </w:r>
      <w:r>
        <w:rPr>
          <w:rFonts w:hint="eastAsia" w:ascii="仿宋" w:hAnsi="仿宋" w:eastAsia="仿宋" w:cs="仿宋"/>
          <w:b w:val="0"/>
          <w:bCs/>
          <w:spacing w:val="-13"/>
          <w:sz w:val="28"/>
          <w:szCs w:val="28"/>
        </w:rPr>
        <w:t>结构要求》(</w:t>
      </w:r>
      <w:r>
        <w:rPr>
          <w:rFonts w:hint="eastAsia" w:ascii="仿宋" w:hAnsi="仿宋" w:eastAsia="仿宋" w:cs="仿宋"/>
          <w:b w:val="0"/>
          <w:bCs/>
          <w:spacing w:val="-13"/>
          <w:sz w:val="28"/>
          <w:szCs w:val="28"/>
        </w:rPr>
        <w:t>GB4351-2023)</w:t>
      </w:r>
      <w:r>
        <w:rPr>
          <w:rFonts w:hint="eastAsia" w:ascii="仿宋" w:hAnsi="仿宋" w:eastAsia="仿宋" w:cs="仿宋"/>
          <w:b w:val="0"/>
          <w:bCs/>
          <w:spacing w:val="-13"/>
          <w:sz w:val="28"/>
          <w:szCs w:val="28"/>
        </w:rPr>
        <w:t>国家标准，2025年新国标合规产</w:t>
      </w:r>
      <w:r>
        <w:rPr>
          <w:rFonts w:hint="eastAsia" w:ascii="仿宋" w:hAnsi="仿宋" w:eastAsia="仿宋" w:cs="仿宋"/>
          <w:b w:val="0"/>
          <w:bCs/>
          <w:spacing w:val="-20"/>
          <w:sz w:val="28"/>
          <w:szCs w:val="28"/>
        </w:rPr>
        <w:t>品。</w:t>
      </w:r>
    </w:p>
    <w:p w14:paraId="14B0E060">
      <w:pPr>
        <w:pStyle w:val="6"/>
        <w:pageBreakBefore w:val="0"/>
        <w:widowControl/>
        <w:kinsoku w:val="0"/>
        <w:wordWrap/>
        <w:overflowPunct/>
        <w:topLinePunct w:val="0"/>
        <w:autoSpaceDE w:val="0"/>
        <w:autoSpaceDN w:val="0"/>
        <w:bidi w:val="0"/>
        <w:adjustRightInd w:val="0"/>
        <w:snapToGrid w:val="0"/>
        <w:spacing w:before="170" w:line="240" w:lineRule="auto"/>
        <w:ind w:left="149" w:right="25"/>
        <w:textAlignment w:val="baseline"/>
        <w:rPr>
          <w:rFonts w:hint="eastAsia" w:ascii="仿宋" w:hAnsi="仿宋" w:eastAsia="仿宋" w:cs="仿宋"/>
          <w:b w:val="0"/>
          <w:bCs/>
          <w:sz w:val="28"/>
          <w:szCs w:val="28"/>
        </w:rPr>
      </w:pPr>
      <w:r>
        <w:rPr>
          <w:rFonts w:hint="eastAsia" w:ascii="仿宋" w:hAnsi="仿宋" w:eastAsia="仿宋" w:cs="仿宋"/>
          <w:b w:val="0"/>
          <w:bCs/>
          <w:spacing w:val="-8"/>
          <w:sz w:val="28"/>
          <w:szCs w:val="28"/>
        </w:rPr>
        <w:t>2.外观标准：瓶体为国标</w:t>
      </w:r>
      <w:r>
        <w:rPr>
          <w:rFonts w:hint="eastAsia" w:ascii="仿宋" w:hAnsi="仿宋" w:eastAsia="仿宋" w:cs="仿宋"/>
          <w:b w:val="0"/>
          <w:bCs/>
          <w:spacing w:val="-8"/>
          <w:sz w:val="28"/>
          <w:szCs w:val="28"/>
        </w:rPr>
        <w:t>R03</w:t>
      </w:r>
      <w:r>
        <w:rPr>
          <w:rFonts w:hint="eastAsia" w:ascii="仿宋" w:hAnsi="仿宋" w:eastAsia="仿宋" w:cs="仿宋"/>
          <w:b w:val="0"/>
          <w:bCs/>
          <w:spacing w:val="-8"/>
          <w:sz w:val="28"/>
          <w:szCs w:val="28"/>
        </w:rPr>
        <w:t>大红色，漆面均匀、无脱漆、</w:t>
      </w:r>
      <w:r>
        <w:rPr>
          <w:rFonts w:hint="eastAsia" w:ascii="仿宋" w:hAnsi="仿宋" w:eastAsia="仿宋" w:cs="仿宋"/>
          <w:b w:val="0"/>
          <w:bCs/>
          <w:spacing w:val="-10"/>
          <w:sz w:val="28"/>
          <w:szCs w:val="28"/>
        </w:rPr>
        <w:t>无锈蚀、无变形、无划痕，铭牌印刷清晰、信息完整。</w:t>
      </w:r>
    </w:p>
    <w:p w14:paraId="067434E6">
      <w:pPr>
        <w:pStyle w:val="6"/>
        <w:pageBreakBefore w:val="0"/>
        <w:widowControl/>
        <w:kinsoku w:val="0"/>
        <w:wordWrap/>
        <w:overflowPunct/>
        <w:topLinePunct w:val="0"/>
        <w:autoSpaceDE w:val="0"/>
        <w:autoSpaceDN w:val="0"/>
        <w:bidi w:val="0"/>
        <w:adjustRightInd w:val="0"/>
        <w:snapToGrid w:val="0"/>
        <w:spacing w:before="193" w:line="240" w:lineRule="auto"/>
        <w:ind w:left="149"/>
        <w:textAlignment w:val="baseline"/>
        <w:rPr>
          <w:rFonts w:hint="eastAsia" w:ascii="仿宋" w:hAnsi="仿宋" w:eastAsia="仿宋" w:cs="仿宋"/>
          <w:b w:val="0"/>
          <w:bCs/>
          <w:sz w:val="28"/>
          <w:szCs w:val="28"/>
        </w:rPr>
      </w:pPr>
      <w:r>
        <w:rPr>
          <w:rFonts w:hint="eastAsia" w:ascii="仿宋" w:hAnsi="仿宋" w:eastAsia="仿宋" w:cs="仿宋"/>
          <w:b w:val="0"/>
          <w:bCs/>
          <w:spacing w:val="-8"/>
          <w:sz w:val="28"/>
          <w:szCs w:val="28"/>
        </w:rPr>
        <w:t>3.工作参数：20℃标准环境下额定工作压</w:t>
      </w:r>
      <w:r>
        <w:rPr>
          <w:rFonts w:hint="eastAsia" w:ascii="仿宋" w:hAnsi="仿宋" w:eastAsia="仿宋" w:cs="仿宋"/>
          <w:b w:val="0"/>
          <w:bCs/>
          <w:spacing w:val="-9"/>
          <w:sz w:val="28"/>
          <w:szCs w:val="28"/>
        </w:rPr>
        <w:t>力1.2</w:t>
      </w:r>
      <w:r>
        <w:rPr>
          <w:rFonts w:hint="eastAsia" w:ascii="仿宋" w:hAnsi="仿宋" w:eastAsia="仿宋" w:cs="仿宋"/>
          <w:b w:val="0"/>
          <w:bCs/>
          <w:spacing w:val="-9"/>
          <w:sz w:val="28"/>
          <w:szCs w:val="28"/>
        </w:rPr>
        <w:t>MPa,</w:t>
      </w:r>
      <w:r>
        <w:rPr>
          <w:rFonts w:hint="eastAsia" w:ascii="仿宋" w:hAnsi="仿宋" w:eastAsia="仿宋" w:cs="仿宋"/>
          <w:b w:val="0"/>
          <w:bCs/>
          <w:spacing w:val="-9"/>
          <w:sz w:val="28"/>
          <w:szCs w:val="28"/>
        </w:rPr>
        <w:t>正常使</w:t>
      </w:r>
      <w:r>
        <w:rPr>
          <w:rFonts w:hint="eastAsia" w:ascii="仿宋" w:hAnsi="仿宋" w:eastAsia="仿宋" w:cs="仿宋"/>
          <w:b w:val="0"/>
          <w:bCs/>
          <w:spacing w:val="1"/>
          <w:sz w:val="28"/>
          <w:szCs w:val="28"/>
        </w:rPr>
        <w:t>用温度区间-20℃~+60℃,适配室内外常规场景。</w:t>
      </w:r>
    </w:p>
    <w:p w14:paraId="3CC2B179">
      <w:pPr>
        <w:pStyle w:val="6"/>
        <w:pageBreakBefore w:val="0"/>
        <w:widowControl/>
        <w:kinsoku w:val="0"/>
        <w:wordWrap/>
        <w:overflowPunct/>
        <w:topLinePunct w:val="0"/>
        <w:autoSpaceDE w:val="0"/>
        <w:autoSpaceDN w:val="0"/>
        <w:bidi w:val="0"/>
        <w:adjustRightInd w:val="0"/>
        <w:snapToGrid w:val="0"/>
        <w:spacing w:before="225" w:line="240" w:lineRule="auto"/>
        <w:ind w:left="79" w:right="96"/>
        <w:textAlignment w:val="baseline"/>
        <w:rPr>
          <w:rFonts w:hint="eastAsia" w:ascii="仿宋" w:hAnsi="仿宋" w:eastAsia="仿宋" w:cs="仿宋"/>
          <w:b w:val="0"/>
          <w:bCs/>
          <w:sz w:val="28"/>
          <w:szCs w:val="28"/>
        </w:rPr>
      </w:pPr>
      <w:r>
        <w:rPr>
          <w:rFonts w:hint="eastAsia" w:ascii="仿宋" w:hAnsi="仿宋" w:eastAsia="仿宋" w:cs="仿宋"/>
          <w:b w:val="0"/>
          <w:bCs/>
          <w:spacing w:val="-6"/>
          <w:sz w:val="28"/>
          <w:szCs w:val="28"/>
        </w:rPr>
        <w:t>4.喷射性能：有效喷射时间≥8</w:t>
      </w:r>
      <w:r>
        <w:rPr>
          <w:rFonts w:hint="eastAsia" w:ascii="仿宋" w:hAnsi="仿宋" w:eastAsia="仿宋" w:cs="仿宋"/>
          <w:b w:val="0"/>
          <w:bCs/>
          <w:spacing w:val="-6"/>
          <w:sz w:val="28"/>
          <w:szCs w:val="28"/>
        </w:rPr>
        <w:t>s,</w:t>
      </w:r>
      <w:r>
        <w:rPr>
          <w:rFonts w:hint="eastAsia" w:ascii="仿宋" w:hAnsi="仿宋" w:eastAsia="仿宋" w:cs="仿宋"/>
          <w:b w:val="0"/>
          <w:bCs/>
          <w:spacing w:val="42"/>
          <w:sz w:val="28"/>
          <w:szCs w:val="28"/>
        </w:rPr>
        <w:t xml:space="preserve">  </w:t>
      </w:r>
      <w:r>
        <w:rPr>
          <w:rFonts w:hint="eastAsia" w:ascii="仿宋" w:hAnsi="仿宋" w:eastAsia="仿宋" w:cs="仿宋"/>
          <w:b w:val="0"/>
          <w:bCs/>
          <w:spacing w:val="-6"/>
          <w:sz w:val="28"/>
          <w:szCs w:val="28"/>
        </w:rPr>
        <w:t>喷射滞后时间≤5</w:t>
      </w:r>
      <w:r>
        <w:rPr>
          <w:rFonts w:hint="eastAsia" w:ascii="仿宋" w:hAnsi="仿宋" w:eastAsia="仿宋" w:cs="仿宋"/>
          <w:b w:val="0"/>
          <w:bCs/>
          <w:spacing w:val="-6"/>
          <w:sz w:val="28"/>
          <w:szCs w:val="28"/>
        </w:rPr>
        <w:t>s,</w:t>
      </w:r>
      <w:r>
        <w:rPr>
          <w:rFonts w:hint="eastAsia" w:ascii="仿宋" w:hAnsi="仿宋" w:eastAsia="仿宋" w:cs="仿宋"/>
          <w:b w:val="0"/>
          <w:bCs/>
          <w:spacing w:val="-6"/>
          <w:sz w:val="28"/>
          <w:szCs w:val="28"/>
        </w:rPr>
        <w:t>喷射</w:t>
      </w:r>
      <w:r>
        <w:rPr>
          <w:rFonts w:hint="eastAsia" w:ascii="仿宋" w:hAnsi="仿宋" w:eastAsia="仿宋" w:cs="仿宋"/>
          <w:b w:val="0"/>
          <w:bCs/>
          <w:spacing w:val="5"/>
          <w:sz w:val="28"/>
          <w:szCs w:val="28"/>
        </w:rPr>
        <w:t>剩余率≤10%,灭火性能达标。</w:t>
      </w:r>
    </w:p>
    <w:p w14:paraId="30B09816">
      <w:pPr>
        <w:pStyle w:val="6"/>
        <w:pageBreakBefore w:val="0"/>
        <w:widowControl/>
        <w:kinsoku w:val="0"/>
        <w:wordWrap/>
        <w:overflowPunct/>
        <w:topLinePunct w:val="0"/>
        <w:autoSpaceDE w:val="0"/>
        <w:autoSpaceDN w:val="0"/>
        <w:bidi w:val="0"/>
        <w:adjustRightInd w:val="0"/>
        <w:snapToGrid w:val="0"/>
        <w:spacing w:before="239" w:line="240" w:lineRule="auto"/>
        <w:ind w:left="79" w:right="94"/>
        <w:textAlignment w:val="baseline"/>
        <w:rPr>
          <w:rFonts w:hint="eastAsia" w:ascii="仿宋" w:hAnsi="仿宋" w:eastAsia="仿宋" w:cs="仿宋"/>
          <w:b w:val="0"/>
          <w:bCs/>
          <w:spacing w:val="-13"/>
          <w:sz w:val="28"/>
          <w:szCs w:val="28"/>
        </w:rPr>
      </w:pPr>
      <w:r>
        <w:rPr>
          <w:rFonts w:hint="eastAsia" w:ascii="仿宋" w:hAnsi="仿宋" w:eastAsia="仿宋" w:cs="仿宋"/>
          <w:b w:val="0"/>
          <w:bCs/>
          <w:spacing w:val="1"/>
          <w:sz w:val="28"/>
          <w:szCs w:val="28"/>
        </w:rPr>
        <w:t xml:space="preserve">5. </w:t>
      </w:r>
      <w:r>
        <w:rPr>
          <w:rFonts w:hint="eastAsia" w:ascii="仿宋" w:hAnsi="仿宋" w:eastAsia="仿宋" w:cs="仿宋"/>
          <w:b w:val="0"/>
          <w:bCs/>
          <w:spacing w:val="1"/>
          <w:sz w:val="28"/>
          <w:szCs w:val="28"/>
        </w:rPr>
        <w:t>结构配置：配备标准压力表(指针处于绿色正常区域)、</w:t>
      </w:r>
      <w:r>
        <w:rPr>
          <w:rFonts w:hint="eastAsia" w:ascii="仿宋" w:hAnsi="仿宋" w:eastAsia="仿宋" w:cs="仿宋"/>
          <w:b w:val="0"/>
          <w:bCs/>
          <w:spacing w:val="-10"/>
          <w:sz w:val="28"/>
          <w:szCs w:val="28"/>
        </w:rPr>
        <w:t>防漏气阀门、安全保险销、防滑握把；软管长度符合国标要</w:t>
      </w:r>
      <w:r>
        <w:rPr>
          <w:rFonts w:hint="eastAsia" w:ascii="仿宋" w:hAnsi="仿宋" w:eastAsia="仿宋" w:cs="仿宋"/>
          <w:b w:val="0"/>
          <w:bCs/>
          <w:spacing w:val="-13"/>
          <w:sz w:val="28"/>
          <w:szCs w:val="28"/>
        </w:rPr>
        <w:t>求，密封完好无破损。</w:t>
      </w:r>
    </w:p>
    <w:p w14:paraId="4CC2D4C0">
      <w:pPr>
        <w:pStyle w:val="6"/>
        <w:pageBreakBefore w:val="0"/>
        <w:widowControl/>
        <w:kinsoku w:val="0"/>
        <w:wordWrap/>
        <w:overflowPunct/>
        <w:topLinePunct w:val="0"/>
        <w:autoSpaceDE w:val="0"/>
        <w:autoSpaceDN w:val="0"/>
        <w:bidi w:val="0"/>
        <w:adjustRightInd w:val="0"/>
        <w:snapToGrid w:val="0"/>
        <w:spacing w:before="239" w:line="240" w:lineRule="auto"/>
        <w:ind w:left="79" w:right="94"/>
        <w:textAlignment w:val="baseline"/>
        <w:rPr>
          <w:rFonts w:hint="eastAsia" w:ascii="仿宋" w:hAnsi="仿宋" w:eastAsia="仿宋" w:cs="仿宋"/>
          <w:b w:val="0"/>
          <w:bCs/>
          <w:sz w:val="28"/>
          <w:szCs w:val="28"/>
        </w:rPr>
      </w:pPr>
      <w:r>
        <w:rPr>
          <w:rFonts w:hint="eastAsia" w:ascii="仿宋" w:hAnsi="仿宋" w:eastAsia="仿宋" w:cs="仿宋"/>
          <w:b w:val="0"/>
          <w:bCs/>
          <w:spacing w:val="-15"/>
          <w:sz w:val="28"/>
          <w:szCs w:val="28"/>
        </w:rPr>
        <w:t>(二)</w:t>
      </w:r>
      <w:r>
        <w:rPr>
          <w:rFonts w:hint="eastAsia" w:ascii="仿宋" w:hAnsi="仿宋" w:eastAsia="仿宋" w:cs="仿宋"/>
          <w:b w:val="0"/>
          <w:bCs/>
          <w:spacing w:val="-15"/>
          <w:sz w:val="28"/>
          <w:szCs w:val="28"/>
        </w:rPr>
        <w:t>XHZLC30</w:t>
      </w:r>
      <w:r>
        <w:rPr>
          <w:rFonts w:hint="eastAsia" w:ascii="仿宋" w:hAnsi="仿宋" w:eastAsia="仿宋" w:cs="仿宋"/>
          <w:b w:val="0"/>
          <w:bCs/>
          <w:spacing w:val="-15"/>
          <w:sz w:val="28"/>
          <w:szCs w:val="28"/>
        </w:rPr>
        <w:t>防烟面罩</w:t>
      </w:r>
    </w:p>
    <w:p w14:paraId="4C6BC454">
      <w:pPr>
        <w:pStyle w:val="6"/>
        <w:pageBreakBefore w:val="0"/>
        <w:widowControl/>
        <w:kinsoku w:val="0"/>
        <w:wordWrap/>
        <w:overflowPunct/>
        <w:topLinePunct w:val="0"/>
        <w:autoSpaceDE w:val="0"/>
        <w:autoSpaceDN w:val="0"/>
        <w:bidi w:val="0"/>
        <w:adjustRightInd w:val="0"/>
        <w:snapToGrid w:val="0"/>
        <w:spacing w:before="245" w:line="240" w:lineRule="auto"/>
        <w:ind w:left="10" w:right="55" w:firstLine="69"/>
        <w:jc w:val="both"/>
        <w:textAlignment w:val="baseline"/>
        <w:rPr>
          <w:rFonts w:hint="eastAsia" w:ascii="仿宋" w:hAnsi="仿宋" w:eastAsia="仿宋" w:cs="仿宋"/>
          <w:b w:val="0"/>
          <w:bCs/>
          <w:sz w:val="28"/>
          <w:szCs w:val="28"/>
        </w:rPr>
      </w:pPr>
      <w:r>
        <w:rPr>
          <w:rFonts w:hint="eastAsia" w:ascii="仿宋" w:hAnsi="仿宋" w:eastAsia="仿宋" w:cs="仿宋"/>
          <w:b w:val="0"/>
          <w:bCs/>
          <w:spacing w:val="-5"/>
          <w:sz w:val="28"/>
          <w:szCs w:val="28"/>
        </w:rPr>
        <w:t>额定防护时间≥30分钟；</w:t>
      </w:r>
      <w:r>
        <w:rPr>
          <w:rFonts w:hint="eastAsia" w:ascii="仿宋" w:hAnsi="仿宋" w:eastAsia="仿宋" w:cs="仿宋"/>
          <w:b w:val="0"/>
          <w:bCs/>
          <w:spacing w:val="-5"/>
          <w:sz w:val="28"/>
          <w:szCs w:val="28"/>
        </w:rPr>
        <w:t>KP95</w:t>
      </w:r>
      <w:r>
        <w:rPr>
          <w:rFonts w:hint="eastAsia" w:ascii="仿宋" w:hAnsi="仿宋" w:eastAsia="仿宋" w:cs="仿宋"/>
          <w:b w:val="0"/>
          <w:bCs/>
          <w:spacing w:val="-15"/>
          <w:sz w:val="28"/>
          <w:szCs w:val="28"/>
        </w:rPr>
        <w:t xml:space="preserve"> </w:t>
      </w:r>
      <w:r>
        <w:rPr>
          <w:rFonts w:hint="eastAsia" w:ascii="仿宋" w:hAnsi="仿宋" w:eastAsia="仿宋" w:cs="仿宋"/>
          <w:b w:val="0"/>
          <w:bCs/>
          <w:spacing w:val="-5"/>
          <w:sz w:val="28"/>
          <w:szCs w:val="28"/>
        </w:rPr>
        <w:t>过滤等级，颗粒物过滤效率</w:t>
      </w:r>
      <w:r>
        <w:rPr>
          <w:rFonts w:hint="eastAsia" w:ascii="仿宋" w:hAnsi="仿宋" w:eastAsia="仿宋" w:cs="仿宋"/>
          <w:b w:val="0"/>
          <w:bCs/>
          <w:sz w:val="28"/>
          <w:szCs w:val="28"/>
        </w:rPr>
        <w:t xml:space="preserve"> </w:t>
      </w:r>
      <w:r>
        <w:rPr>
          <w:rFonts w:hint="eastAsia" w:ascii="仿宋" w:hAnsi="仿宋" w:eastAsia="仿宋" w:cs="仿宋"/>
          <w:b w:val="0"/>
          <w:bCs/>
          <w:spacing w:val="1"/>
          <w:sz w:val="28"/>
          <w:szCs w:val="28"/>
        </w:rPr>
        <w:t>≥95%,可有效防护火灾烟雾、</w:t>
      </w:r>
      <w:r>
        <w:rPr>
          <w:rFonts w:hint="eastAsia" w:ascii="仿宋" w:hAnsi="仿宋" w:eastAsia="仿宋" w:cs="仿宋"/>
          <w:b w:val="0"/>
          <w:bCs/>
          <w:spacing w:val="-61"/>
          <w:sz w:val="28"/>
          <w:szCs w:val="28"/>
        </w:rPr>
        <w:t xml:space="preserve"> </w:t>
      </w:r>
      <w:r>
        <w:rPr>
          <w:rFonts w:hint="eastAsia" w:ascii="仿宋" w:hAnsi="仿宋" w:eastAsia="仿宋" w:cs="仿宋"/>
          <w:b w:val="0"/>
          <w:bCs/>
          <w:spacing w:val="1"/>
          <w:sz w:val="28"/>
          <w:szCs w:val="28"/>
        </w:rPr>
        <w:t>一氧化碳等有毒烟气。吸气</w:t>
      </w:r>
      <w:r>
        <w:rPr>
          <w:rFonts w:hint="eastAsia" w:ascii="仿宋" w:hAnsi="仿宋" w:eastAsia="仿宋" w:cs="仿宋"/>
          <w:b w:val="0"/>
          <w:bCs/>
          <w:sz w:val="28"/>
          <w:szCs w:val="28"/>
        </w:rPr>
        <w:t xml:space="preserve"> </w:t>
      </w:r>
      <w:r>
        <w:rPr>
          <w:rFonts w:hint="eastAsia" w:ascii="仿宋" w:hAnsi="仿宋" w:eastAsia="仿宋" w:cs="仿宋"/>
          <w:b w:val="0"/>
          <w:bCs/>
          <w:spacing w:val="-6"/>
          <w:sz w:val="28"/>
          <w:szCs w:val="28"/>
        </w:rPr>
        <w:t>阻力≤300</w:t>
      </w:r>
      <w:r>
        <w:rPr>
          <w:rFonts w:hint="eastAsia" w:ascii="仿宋" w:hAnsi="仿宋" w:eastAsia="仿宋" w:cs="仿宋"/>
          <w:b w:val="0"/>
          <w:bCs/>
          <w:spacing w:val="-6"/>
          <w:sz w:val="28"/>
          <w:szCs w:val="28"/>
        </w:rPr>
        <w:t>Pa</w:t>
      </w:r>
      <w:r>
        <w:rPr>
          <w:rFonts w:hint="eastAsia" w:ascii="仿宋" w:hAnsi="仿宋" w:eastAsia="仿宋" w:cs="仿宋"/>
          <w:b w:val="0"/>
          <w:bCs/>
          <w:spacing w:val="-6"/>
          <w:sz w:val="28"/>
          <w:szCs w:val="28"/>
        </w:rPr>
        <w:t>、呼气阻力≤250</w:t>
      </w:r>
      <w:r>
        <w:rPr>
          <w:rFonts w:hint="eastAsia" w:ascii="仿宋" w:hAnsi="仿宋" w:eastAsia="仿宋" w:cs="仿宋"/>
          <w:b w:val="0"/>
          <w:bCs/>
          <w:spacing w:val="-6"/>
          <w:sz w:val="28"/>
          <w:szCs w:val="28"/>
        </w:rPr>
        <w:t xml:space="preserve">Pa, </w:t>
      </w:r>
      <w:r>
        <w:rPr>
          <w:rFonts w:hint="eastAsia" w:ascii="仿宋" w:hAnsi="仿宋" w:eastAsia="仿宋" w:cs="仿宋"/>
          <w:b w:val="0"/>
          <w:bCs/>
          <w:spacing w:val="-6"/>
          <w:sz w:val="28"/>
          <w:szCs w:val="28"/>
        </w:rPr>
        <w:t>视野开阔透光清晰。阻燃</w:t>
      </w:r>
      <w:r>
        <w:rPr>
          <w:rFonts w:hint="eastAsia" w:ascii="仿宋" w:hAnsi="仿宋" w:eastAsia="仿宋" w:cs="仿宋"/>
          <w:b w:val="0"/>
          <w:bCs/>
          <w:spacing w:val="15"/>
          <w:sz w:val="28"/>
          <w:szCs w:val="28"/>
        </w:rPr>
        <w:t xml:space="preserve"> </w:t>
      </w:r>
      <w:r>
        <w:rPr>
          <w:rFonts w:hint="eastAsia" w:ascii="仿宋" w:hAnsi="仿宋" w:eastAsia="仿宋" w:cs="仿宋"/>
          <w:b w:val="0"/>
          <w:bCs/>
          <w:spacing w:val="-3"/>
          <w:sz w:val="28"/>
          <w:szCs w:val="28"/>
        </w:rPr>
        <w:t>耐高温材质，整机轻量化≤300</w:t>
      </w:r>
      <w:r>
        <w:rPr>
          <w:rFonts w:hint="eastAsia" w:ascii="仿宋" w:hAnsi="仿宋" w:eastAsia="仿宋" w:cs="仿宋"/>
          <w:b w:val="0"/>
          <w:bCs/>
          <w:spacing w:val="-3"/>
          <w:sz w:val="28"/>
          <w:szCs w:val="28"/>
        </w:rPr>
        <w:t>g,</w:t>
      </w:r>
      <w:r>
        <w:rPr>
          <w:rFonts w:hint="eastAsia" w:ascii="仿宋" w:hAnsi="仿宋" w:eastAsia="仿宋" w:cs="仿宋"/>
          <w:b w:val="0"/>
          <w:bCs/>
          <w:spacing w:val="-22"/>
          <w:sz w:val="28"/>
          <w:szCs w:val="28"/>
        </w:rPr>
        <w:t xml:space="preserve"> </w:t>
      </w:r>
      <w:r>
        <w:rPr>
          <w:rFonts w:hint="eastAsia" w:ascii="仿宋" w:hAnsi="仿宋" w:eastAsia="仿宋" w:cs="仿宋"/>
          <w:b w:val="0"/>
          <w:bCs/>
          <w:spacing w:val="-3"/>
          <w:sz w:val="28"/>
          <w:szCs w:val="28"/>
        </w:rPr>
        <w:t>密封泄漏率≤2%。全新真</w:t>
      </w:r>
      <w:r>
        <w:rPr>
          <w:rFonts w:hint="eastAsia" w:ascii="仿宋" w:hAnsi="仿宋" w:eastAsia="仿宋" w:cs="仿宋"/>
          <w:b w:val="0"/>
          <w:bCs/>
          <w:sz w:val="28"/>
          <w:szCs w:val="28"/>
        </w:rPr>
        <w:t xml:space="preserve"> </w:t>
      </w:r>
      <w:r>
        <w:rPr>
          <w:rFonts w:hint="eastAsia" w:ascii="仿宋" w:hAnsi="仿宋" w:eastAsia="仿宋" w:cs="仿宋"/>
          <w:b w:val="0"/>
          <w:bCs/>
          <w:spacing w:val="-16"/>
          <w:sz w:val="28"/>
          <w:szCs w:val="28"/>
        </w:rPr>
        <w:t>空独立包装，保质期≥3年，带完整3</w:t>
      </w:r>
      <w:r>
        <w:rPr>
          <w:rFonts w:hint="eastAsia" w:ascii="仿宋" w:hAnsi="仿宋" w:eastAsia="仿宋" w:cs="仿宋"/>
          <w:b w:val="0"/>
          <w:bCs/>
          <w:spacing w:val="-16"/>
          <w:sz w:val="28"/>
          <w:szCs w:val="28"/>
        </w:rPr>
        <w:t xml:space="preserve">C </w:t>
      </w:r>
      <w:r>
        <w:rPr>
          <w:rFonts w:hint="eastAsia" w:ascii="仿宋" w:hAnsi="仿宋" w:eastAsia="仿宋" w:cs="仿宋"/>
          <w:b w:val="0"/>
          <w:bCs/>
          <w:spacing w:val="-16"/>
          <w:sz w:val="28"/>
          <w:szCs w:val="28"/>
        </w:rPr>
        <w:t>认证及合规检测资料，</w:t>
      </w:r>
      <w:r>
        <w:rPr>
          <w:rFonts w:hint="eastAsia" w:ascii="仿宋" w:hAnsi="仿宋" w:eastAsia="仿宋" w:cs="仿宋"/>
          <w:b w:val="0"/>
          <w:bCs/>
          <w:spacing w:val="15"/>
          <w:sz w:val="28"/>
          <w:szCs w:val="28"/>
        </w:rPr>
        <w:t xml:space="preserve"> </w:t>
      </w:r>
      <w:r>
        <w:rPr>
          <w:rFonts w:hint="eastAsia" w:ascii="仿宋" w:hAnsi="仿宋" w:eastAsia="仿宋" w:cs="仿宋"/>
          <w:b w:val="0"/>
          <w:bCs/>
          <w:spacing w:val="-12"/>
          <w:sz w:val="28"/>
          <w:szCs w:val="28"/>
        </w:rPr>
        <w:t>符合国标消防验收要求。</w:t>
      </w:r>
    </w:p>
    <w:p w14:paraId="5ECF12B3">
      <w:pPr>
        <w:pStyle w:val="6"/>
        <w:pageBreakBefore w:val="0"/>
        <w:widowControl/>
        <w:kinsoku w:val="0"/>
        <w:wordWrap/>
        <w:overflowPunct/>
        <w:topLinePunct w:val="0"/>
        <w:autoSpaceDE w:val="0"/>
        <w:autoSpaceDN w:val="0"/>
        <w:bidi w:val="0"/>
        <w:adjustRightInd w:val="0"/>
        <w:snapToGrid w:val="0"/>
        <w:spacing w:before="53" w:line="240" w:lineRule="auto"/>
        <w:ind w:left="10"/>
        <w:textAlignment w:val="baseline"/>
        <w:rPr>
          <w:rFonts w:hint="eastAsia" w:ascii="仿宋" w:hAnsi="仿宋" w:eastAsia="仿宋" w:cs="仿宋"/>
          <w:b w:val="0"/>
          <w:bCs/>
          <w:sz w:val="28"/>
          <w:szCs w:val="28"/>
        </w:rPr>
      </w:pPr>
      <w:r>
        <w:rPr>
          <w:rFonts w:hint="eastAsia" w:ascii="仿宋" w:hAnsi="仿宋" w:eastAsia="仿宋" w:cs="仿宋"/>
          <w:b w:val="0"/>
          <w:bCs/>
          <w:spacing w:val="-10"/>
          <w:sz w:val="28"/>
          <w:szCs w:val="28"/>
          <w:lang w:val="en-US" w:eastAsia="zh-CN"/>
        </w:rPr>
        <w:t>三</w:t>
      </w:r>
      <w:r>
        <w:rPr>
          <w:rFonts w:hint="eastAsia" w:ascii="仿宋" w:hAnsi="仿宋" w:eastAsia="仿宋" w:cs="仿宋"/>
          <w:b w:val="0"/>
          <w:bCs/>
          <w:spacing w:val="-10"/>
          <w:sz w:val="28"/>
          <w:szCs w:val="28"/>
        </w:rPr>
        <w:t>、商务采购要求</w:t>
      </w:r>
    </w:p>
    <w:p w14:paraId="4BABE538">
      <w:pPr>
        <w:pStyle w:val="6"/>
        <w:pageBreakBefore w:val="0"/>
        <w:widowControl/>
        <w:kinsoku w:val="0"/>
        <w:wordWrap/>
        <w:overflowPunct/>
        <w:topLinePunct w:val="0"/>
        <w:autoSpaceDE w:val="0"/>
        <w:autoSpaceDN w:val="0"/>
        <w:bidi w:val="0"/>
        <w:adjustRightInd w:val="0"/>
        <w:snapToGrid w:val="0"/>
        <w:spacing w:before="248" w:line="240" w:lineRule="auto"/>
        <w:ind w:left="349"/>
        <w:textAlignment w:val="baseline"/>
        <w:rPr>
          <w:rFonts w:hint="eastAsia" w:ascii="仿宋" w:hAnsi="仿宋" w:eastAsia="仿宋" w:cs="仿宋"/>
          <w:b w:val="0"/>
          <w:bCs/>
          <w:sz w:val="28"/>
          <w:szCs w:val="28"/>
        </w:rPr>
      </w:pPr>
      <w:r>
        <w:rPr>
          <w:rFonts w:hint="eastAsia" w:ascii="仿宋" w:hAnsi="仿宋" w:eastAsia="仿宋" w:cs="仿宋"/>
          <w:b w:val="0"/>
          <w:bCs/>
          <w:spacing w:val="12"/>
          <w:sz w:val="28"/>
          <w:szCs w:val="28"/>
        </w:rPr>
        <w:t>(一)报价要求</w:t>
      </w:r>
    </w:p>
    <w:p w14:paraId="6B6399B1">
      <w:pPr>
        <w:pStyle w:val="6"/>
        <w:pageBreakBefore w:val="0"/>
        <w:widowControl/>
        <w:kinsoku w:val="0"/>
        <w:wordWrap/>
        <w:overflowPunct/>
        <w:topLinePunct w:val="0"/>
        <w:autoSpaceDE w:val="0"/>
        <w:autoSpaceDN w:val="0"/>
        <w:bidi w:val="0"/>
        <w:adjustRightInd w:val="0"/>
        <w:snapToGrid w:val="0"/>
        <w:spacing w:before="269" w:line="240" w:lineRule="auto"/>
        <w:ind w:right="176" w:firstLine="10"/>
        <w:textAlignment w:val="baseline"/>
        <w:rPr>
          <w:rFonts w:hint="eastAsia" w:ascii="仿宋" w:hAnsi="仿宋" w:eastAsia="仿宋" w:cs="仿宋"/>
          <w:b w:val="0"/>
          <w:bCs/>
          <w:sz w:val="28"/>
          <w:szCs w:val="28"/>
        </w:rPr>
      </w:pPr>
      <w:r>
        <w:rPr>
          <w:rFonts w:hint="eastAsia" w:ascii="仿宋" w:hAnsi="仿宋" w:eastAsia="仿宋" w:cs="仿宋"/>
          <w:b w:val="0"/>
          <w:bCs/>
          <w:spacing w:val="-10"/>
          <w:sz w:val="28"/>
          <w:szCs w:val="28"/>
        </w:rPr>
        <w:t xml:space="preserve">1. </w:t>
      </w:r>
      <w:r>
        <w:rPr>
          <w:rFonts w:hint="eastAsia" w:ascii="仿宋" w:hAnsi="仿宋" w:eastAsia="仿宋" w:cs="仿宋"/>
          <w:b w:val="0"/>
          <w:bCs/>
          <w:spacing w:val="-10"/>
          <w:sz w:val="28"/>
          <w:szCs w:val="28"/>
        </w:rPr>
        <w:t>总价与单价列清。包含产品材料费、生产费、包装费、税</w:t>
      </w:r>
      <w:r>
        <w:rPr>
          <w:rFonts w:hint="eastAsia" w:ascii="仿宋" w:hAnsi="仿宋" w:eastAsia="仿宋" w:cs="仿宋"/>
          <w:b w:val="0"/>
          <w:bCs/>
          <w:spacing w:val="12"/>
          <w:sz w:val="28"/>
          <w:szCs w:val="28"/>
        </w:rPr>
        <w:t xml:space="preserve"> </w:t>
      </w:r>
      <w:r>
        <w:rPr>
          <w:rFonts w:hint="eastAsia" w:ascii="仿宋" w:hAnsi="仿宋" w:eastAsia="仿宋" w:cs="仿宋"/>
          <w:b w:val="0"/>
          <w:bCs/>
          <w:spacing w:val="-3"/>
          <w:sz w:val="28"/>
          <w:szCs w:val="28"/>
        </w:rPr>
        <w:t>费(13%增值税专票)、运输费、装卸费、</w:t>
      </w:r>
      <w:r>
        <w:rPr>
          <w:rFonts w:hint="eastAsia" w:ascii="仿宋" w:hAnsi="仿宋" w:eastAsia="仿宋" w:cs="仿宋"/>
          <w:b w:val="0"/>
          <w:bCs/>
          <w:spacing w:val="-4"/>
          <w:sz w:val="28"/>
          <w:szCs w:val="28"/>
        </w:rPr>
        <w:t>送货上门、现场验</w:t>
      </w:r>
      <w:r>
        <w:rPr>
          <w:rFonts w:hint="eastAsia" w:ascii="仿宋" w:hAnsi="仿宋" w:eastAsia="仿宋" w:cs="仿宋"/>
          <w:b w:val="0"/>
          <w:bCs/>
          <w:spacing w:val="-11"/>
          <w:sz w:val="28"/>
          <w:szCs w:val="28"/>
        </w:rPr>
        <w:t>收等所有费用，采购人不再额外支付任何费用。</w:t>
      </w:r>
    </w:p>
    <w:p w14:paraId="55AA593A">
      <w:pPr>
        <w:pStyle w:val="6"/>
        <w:pageBreakBefore w:val="0"/>
        <w:widowControl/>
        <w:kinsoku w:val="0"/>
        <w:wordWrap/>
        <w:overflowPunct/>
        <w:topLinePunct w:val="0"/>
        <w:autoSpaceDE w:val="0"/>
        <w:autoSpaceDN w:val="0"/>
        <w:bidi w:val="0"/>
        <w:adjustRightInd w:val="0"/>
        <w:snapToGrid w:val="0"/>
        <w:spacing w:before="218" w:line="240" w:lineRule="auto"/>
        <w:ind w:right="102"/>
        <w:textAlignment w:val="baseline"/>
        <w:rPr>
          <w:rFonts w:hint="eastAsia" w:ascii="仿宋" w:hAnsi="仿宋" w:eastAsia="仿宋" w:cs="仿宋"/>
          <w:b w:val="0"/>
          <w:bCs/>
          <w:sz w:val="28"/>
          <w:szCs w:val="28"/>
        </w:rPr>
      </w:pPr>
      <w:r>
        <w:rPr>
          <w:rFonts w:hint="eastAsia" w:ascii="仿宋" w:hAnsi="仿宋" w:eastAsia="仿宋" w:cs="仿宋"/>
          <w:b w:val="0"/>
          <w:bCs/>
          <w:spacing w:val="-17"/>
          <w:sz w:val="28"/>
          <w:szCs w:val="28"/>
        </w:rPr>
        <w:t xml:space="preserve">2. </w:t>
      </w:r>
      <w:r>
        <w:rPr>
          <w:rFonts w:hint="eastAsia" w:ascii="仿宋" w:hAnsi="仿宋" w:eastAsia="仿宋" w:cs="仿宋"/>
          <w:b w:val="0"/>
          <w:bCs/>
          <w:spacing w:val="-17"/>
          <w:sz w:val="28"/>
          <w:szCs w:val="28"/>
        </w:rPr>
        <w:t>报价不得高于采购最高限价，所有参数、服务须完全响应，</w:t>
      </w:r>
      <w:r>
        <w:rPr>
          <w:rFonts w:hint="eastAsia" w:ascii="仿宋" w:hAnsi="仿宋" w:eastAsia="仿宋" w:cs="仿宋"/>
          <w:b w:val="0"/>
          <w:bCs/>
          <w:spacing w:val="-10"/>
          <w:sz w:val="28"/>
          <w:szCs w:val="28"/>
        </w:rPr>
        <w:t>存在负偏离视为无效报价。</w:t>
      </w:r>
    </w:p>
    <w:p w14:paraId="33C2D54C">
      <w:pPr>
        <w:pStyle w:val="6"/>
        <w:pageBreakBefore w:val="0"/>
        <w:widowControl/>
        <w:kinsoku w:val="0"/>
        <w:wordWrap/>
        <w:overflowPunct/>
        <w:topLinePunct w:val="0"/>
        <w:autoSpaceDE w:val="0"/>
        <w:autoSpaceDN w:val="0"/>
        <w:bidi w:val="0"/>
        <w:adjustRightInd w:val="0"/>
        <w:snapToGrid w:val="0"/>
        <w:spacing w:before="1" w:line="240" w:lineRule="auto"/>
        <w:ind w:left="159"/>
        <w:textAlignment w:val="baseline"/>
        <w:rPr>
          <w:rFonts w:hint="eastAsia" w:ascii="仿宋" w:hAnsi="仿宋" w:eastAsia="仿宋" w:cs="仿宋"/>
          <w:b w:val="0"/>
          <w:bCs/>
          <w:sz w:val="28"/>
          <w:szCs w:val="28"/>
        </w:rPr>
      </w:pPr>
      <w:r>
        <w:rPr>
          <w:rFonts w:hint="eastAsia" w:ascii="仿宋" w:hAnsi="仿宋" w:eastAsia="仿宋" w:cs="仿宋"/>
          <w:b w:val="0"/>
          <w:bCs/>
          <w:spacing w:val="8"/>
          <w:sz w:val="28"/>
          <w:szCs w:val="28"/>
        </w:rPr>
        <w:t>(二)供货及交付要求</w:t>
      </w:r>
    </w:p>
    <w:p w14:paraId="48397187">
      <w:pPr>
        <w:pStyle w:val="6"/>
        <w:pageBreakBefore w:val="0"/>
        <w:widowControl/>
        <w:kinsoku w:val="0"/>
        <w:wordWrap/>
        <w:overflowPunct/>
        <w:topLinePunct w:val="0"/>
        <w:autoSpaceDE w:val="0"/>
        <w:autoSpaceDN w:val="0"/>
        <w:bidi w:val="0"/>
        <w:adjustRightInd w:val="0"/>
        <w:snapToGrid w:val="0"/>
        <w:spacing w:before="248" w:line="240" w:lineRule="auto"/>
        <w:ind w:right="200"/>
        <w:textAlignment w:val="baseline"/>
        <w:rPr>
          <w:rFonts w:hint="eastAsia" w:ascii="仿宋" w:hAnsi="仿宋" w:eastAsia="仿宋" w:cs="仿宋"/>
          <w:b w:val="0"/>
          <w:bCs/>
          <w:sz w:val="28"/>
          <w:szCs w:val="28"/>
        </w:rPr>
      </w:pPr>
      <w:r>
        <w:rPr>
          <w:rFonts w:hint="eastAsia" w:ascii="仿宋" w:hAnsi="仿宋" w:eastAsia="仿宋" w:cs="仿宋"/>
          <w:b w:val="0"/>
          <w:bCs/>
          <w:spacing w:val="-3"/>
          <w:sz w:val="28"/>
          <w:szCs w:val="28"/>
        </w:rPr>
        <w:t xml:space="preserve">1. </w:t>
      </w:r>
      <w:r>
        <w:rPr>
          <w:rFonts w:hint="eastAsia" w:ascii="仿宋" w:hAnsi="仿宋" w:eastAsia="仿宋" w:cs="仿宋"/>
          <w:b w:val="0"/>
          <w:bCs/>
          <w:spacing w:val="-3"/>
          <w:sz w:val="28"/>
          <w:szCs w:val="28"/>
        </w:rPr>
        <w:t>供货及周期：合同签订之日起7个日历日内完成全部货物</w:t>
      </w:r>
      <w:r>
        <w:rPr>
          <w:rFonts w:hint="eastAsia" w:ascii="仿宋" w:hAnsi="仿宋" w:eastAsia="仿宋" w:cs="仿宋"/>
          <w:b w:val="0"/>
          <w:bCs/>
          <w:spacing w:val="-5"/>
          <w:sz w:val="28"/>
          <w:szCs w:val="28"/>
        </w:rPr>
        <w:t>送货到位。供货产品必须为全新原厂新品，生产日期为近6</w:t>
      </w:r>
      <w:r>
        <w:rPr>
          <w:rFonts w:hint="eastAsia" w:ascii="仿宋" w:hAnsi="仿宋" w:eastAsia="仿宋" w:cs="仿宋"/>
          <w:b w:val="0"/>
          <w:bCs/>
          <w:spacing w:val="-12"/>
          <w:sz w:val="28"/>
          <w:szCs w:val="28"/>
        </w:rPr>
        <w:t>个月内，严禁库存积压产品。</w:t>
      </w:r>
    </w:p>
    <w:p w14:paraId="4E4BA460">
      <w:pPr>
        <w:pStyle w:val="6"/>
        <w:pageBreakBefore w:val="0"/>
        <w:widowControl/>
        <w:kinsoku w:val="0"/>
        <w:wordWrap/>
        <w:overflowPunct/>
        <w:topLinePunct w:val="0"/>
        <w:autoSpaceDE w:val="0"/>
        <w:autoSpaceDN w:val="0"/>
        <w:bidi w:val="0"/>
        <w:adjustRightInd w:val="0"/>
        <w:snapToGrid w:val="0"/>
        <w:spacing w:before="266" w:line="240" w:lineRule="auto"/>
        <w:ind w:right="204"/>
        <w:textAlignment w:val="baseline"/>
        <w:rPr>
          <w:rFonts w:hint="eastAsia" w:ascii="仿宋" w:hAnsi="仿宋" w:eastAsia="仿宋" w:cs="仿宋"/>
          <w:b w:val="0"/>
          <w:bCs/>
          <w:sz w:val="28"/>
          <w:szCs w:val="28"/>
        </w:rPr>
      </w:pPr>
      <w:r>
        <w:rPr>
          <w:rFonts w:hint="eastAsia" w:ascii="仿宋" w:hAnsi="仿宋" w:eastAsia="仿宋" w:cs="仿宋"/>
          <w:b w:val="0"/>
          <w:bCs/>
          <w:spacing w:val="-9"/>
          <w:sz w:val="28"/>
          <w:szCs w:val="28"/>
        </w:rPr>
        <w:t>2.</w:t>
      </w:r>
      <w:r>
        <w:rPr>
          <w:rFonts w:hint="eastAsia" w:ascii="仿宋" w:hAnsi="仿宋" w:eastAsia="仿宋" w:cs="仿宋"/>
          <w:b w:val="0"/>
          <w:bCs/>
          <w:spacing w:val="-6"/>
          <w:sz w:val="28"/>
          <w:szCs w:val="28"/>
        </w:rPr>
        <w:t xml:space="preserve"> </w:t>
      </w:r>
      <w:r>
        <w:rPr>
          <w:rFonts w:hint="eastAsia" w:ascii="仿宋" w:hAnsi="仿宋" w:eastAsia="仿宋" w:cs="仿宋"/>
          <w:b w:val="0"/>
          <w:bCs/>
          <w:spacing w:val="-9"/>
          <w:sz w:val="28"/>
          <w:szCs w:val="28"/>
        </w:rPr>
        <w:t>交货地点：采购人指定院内具体地点，送货、卸货、摆放</w:t>
      </w:r>
      <w:r>
        <w:rPr>
          <w:rFonts w:hint="eastAsia" w:ascii="仿宋" w:hAnsi="仿宋" w:eastAsia="仿宋" w:cs="仿宋"/>
          <w:b w:val="0"/>
          <w:bCs/>
          <w:sz w:val="28"/>
          <w:szCs w:val="28"/>
        </w:rPr>
        <w:t xml:space="preserve"> </w:t>
      </w:r>
      <w:r>
        <w:rPr>
          <w:rFonts w:hint="eastAsia" w:ascii="仿宋" w:hAnsi="仿宋" w:eastAsia="仿宋" w:cs="仿宋"/>
          <w:b w:val="0"/>
          <w:bCs/>
          <w:spacing w:val="-10"/>
          <w:sz w:val="28"/>
          <w:szCs w:val="28"/>
        </w:rPr>
        <w:t>就位全部由供应商负责。</w:t>
      </w:r>
    </w:p>
    <w:p w14:paraId="7384C67F">
      <w:pPr>
        <w:pStyle w:val="6"/>
        <w:pageBreakBefore w:val="0"/>
        <w:widowControl/>
        <w:kinsoku w:val="0"/>
        <w:wordWrap/>
        <w:overflowPunct/>
        <w:topLinePunct w:val="0"/>
        <w:autoSpaceDE w:val="0"/>
        <w:autoSpaceDN w:val="0"/>
        <w:bidi w:val="0"/>
        <w:adjustRightInd w:val="0"/>
        <w:snapToGrid w:val="0"/>
        <w:spacing w:before="258" w:line="240" w:lineRule="auto"/>
        <w:ind w:right="267"/>
        <w:textAlignment w:val="baseline"/>
        <w:rPr>
          <w:rFonts w:hint="eastAsia" w:ascii="仿宋" w:hAnsi="仿宋" w:eastAsia="仿宋" w:cs="仿宋"/>
          <w:b w:val="0"/>
          <w:bCs/>
          <w:sz w:val="28"/>
          <w:szCs w:val="28"/>
        </w:rPr>
      </w:pPr>
      <w:r>
        <w:rPr>
          <w:rFonts w:hint="eastAsia" w:ascii="仿宋" w:hAnsi="仿宋" w:eastAsia="仿宋" w:cs="仿宋"/>
          <w:b w:val="0"/>
          <w:bCs/>
          <w:spacing w:val="-2"/>
          <w:sz w:val="28"/>
          <w:szCs w:val="28"/>
        </w:rPr>
        <w:t xml:space="preserve">3. </w:t>
      </w:r>
      <w:r>
        <w:rPr>
          <w:rFonts w:hint="eastAsia" w:ascii="仿宋" w:hAnsi="仿宋" w:eastAsia="仿宋" w:cs="仿宋"/>
          <w:b w:val="0"/>
          <w:bCs/>
          <w:spacing w:val="-2"/>
          <w:sz w:val="28"/>
          <w:szCs w:val="28"/>
        </w:rPr>
        <w:t>包装要求：原厂标准防震防潮包装，每具产品独立包装，</w:t>
      </w:r>
      <w:r>
        <w:rPr>
          <w:rFonts w:hint="eastAsia" w:ascii="仿宋" w:hAnsi="仿宋" w:eastAsia="仿宋" w:cs="仿宋"/>
          <w:b w:val="0"/>
          <w:bCs/>
          <w:spacing w:val="-3"/>
          <w:sz w:val="28"/>
          <w:szCs w:val="28"/>
        </w:rPr>
        <w:t>附带产品标识、合格证，包装完好无破损。</w:t>
      </w:r>
    </w:p>
    <w:p w14:paraId="0ED8FAB5">
      <w:pPr>
        <w:pStyle w:val="6"/>
        <w:pageBreakBefore w:val="0"/>
        <w:widowControl/>
        <w:kinsoku w:val="0"/>
        <w:wordWrap/>
        <w:overflowPunct/>
        <w:topLinePunct w:val="0"/>
        <w:autoSpaceDE w:val="0"/>
        <w:autoSpaceDN w:val="0"/>
        <w:bidi w:val="0"/>
        <w:adjustRightInd w:val="0"/>
        <w:snapToGrid w:val="0"/>
        <w:spacing w:before="233" w:line="240" w:lineRule="auto"/>
        <w:ind w:left="159"/>
        <w:textAlignment w:val="baseline"/>
        <w:rPr>
          <w:rFonts w:hint="eastAsia" w:ascii="仿宋" w:hAnsi="仿宋" w:eastAsia="仿宋" w:cs="仿宋"/>
          <w:b w:val="0"/>
          <w:bCs/>
          <w:sz w:val="28"/>
          <w:szCs w:val="28"/>
        </w:rPr>
      </w:pPr>
      <w:r>
        <w:rPr>
          <w:rFonts w:hint="eastAsia" w:ascii="仿宋" w:hAnsi="仿宋" w:eastAsia="仿宋" w:cs="仿宋"/>
          <w:b w:val="0"/>
          <w:bCs/>
          <w:spacing w:val="15"/>
          <w:sz w:val="28"/>
          <w:szCs w:val="28"/>
        </w:rPr>
        <w:t>(三)验收标准</w:t>
      </w:r>
    </w:p>
    <w:p w14:paraId="0768FC61">
      <w:pPr>
        <w:pStyle w:val="6"/>
        <w:pageBreakBefore w:val="0"/>
        <w:widowControl/>
        <w:kinsoku w:val="0"/>
        <w:wordWrap/>
        <w:overflowPunct/>
        <w:topLinePunct w:val="0"/>
        <w:autoSpaceDE w:val="0"/>
        <w:autoSpaceDN w:val="0"/>
        <w:bidi w:val="0"/>
        <w:adjustRightInd w:val="0"/>
        <w:snapToGrid w:val="0"/>
        <w:spacing w:before="244" w:line="240" w:lineRule="auto"/>
        <w:ind w:right="205"/>
        <w:textAlignment w:val="baseline"/>
        <w:rPr>
          <w:rFonts w:hint="eastAsia" w:ascii="仿宋" w:hAnsi="仿宋" w:eastAsia="仿宋" w:cs="仿宋"/>
          <w:b w:val="0"/>
          <w:bCs/>
          <w:sz w:val="28"/>
          <w:szCs w:val="28"/>
        </w:rPr>
      </w:pPr>
      <w:r>
        <w:rPr>
          <w:rFonts w:hint="eastAsia" w:ascii="仿宋" w:hAnsi="仿宋" w:eastAsia="仿宋" w:cs="仿宋"/>
          <w:b w:val="0"/>
          <w:bCs/>
          <w:spacing w:val="-6"/>
          <w:sz w:val="28"/>
          <w:szCs w:val="28"/>
        </w:rPr>
        <w:t>1.到货随货资料：加盖供应商公章的3</w:t>
      </w:r>
      <w:r>
        <w:rPr>
          <w:rFonts w:hint="eastAsia" w:ascii="仿宋" w:hAnsi="仿宋" w:eastAsia="仿宋" w:cs="仿宋"/>
          <w:b w:val="0"/>
          <w:bCs/>
          <w:spacing w:val="-6"/>
          <w:sz w:val="28"/>
          <w:szCs w:val="28"/>
        </w:rPr>
        <w:t>C</w:t>
      </w:r>
      <w:r>
        <w:rPr>
          <w:rFonts w:hint="eastAsia" w:ascii="仿宋" w:hAnsi="仿宋" w:eastAsia="仿宋" w:cs="仿宋"/>
          <w:b w:val="0"/>
          <w:bCs/>
          <w:spacing w:val="-6"/>
          <w:sz w:val="28"/>
          <w:szCs w:val="28"/>
        </w:rPr>
        <w:t>认证证书、</w:t>
      </w:r>
      <w:r>
        <w:rPr>
          <w:rFonts w:hint="eastAsia" w:ascii="仿宋" w:hAnsi="仿宋" w:eastAsia="仿宋" w:cs="仿宋"/>
          <w:b w:val="0"/>
          <w:bCs/>
          <w:spacing w:val="-6"/>
          <w:sz w:val="28"/>
          <w:szCs w:val="28"/>
        </w:rPr>
        <w:t>CMA</w:t>
      </w:r>
      <w:r>
        <w:rPr>
          <w:rFonts w:hint="eastAsia" w:ascii="仿宋" w:hAnsi="仿宋" w:eastAsia="仿宋" w:cs="仿宋"/>
          <w:b w:val="0"/>
          <w:bCs/>
          <w:spacing w:val="-6"/>
          <w:sz w:val="28"/>
          <w:szCs w:val="28"/>
        </w:rPr>
        <w:t>检</w:t>
      </w:r>
      <w:r>
        <w:rPr>
          <w:rFonts w:hint="eastAsia" w:ascii="仿宋" w:hAnsi="仿宋" w:eastAsia="仿宋" w:cs="仿宋"/>
          <w:b w:val="0"/>
          <w:bCs/>
          <w:spacing w:val="-10"/>
          <w:sz w:val="28"/>
          <w:szCs w:val="28"/>
        </w:rPr>
        <w:t>测报告、厂家授权书、产品合格证、出厂清单。</w:t>
      </w:r>
    </w:p>
    <w:p w14:paraId="575EC922">
      <w:pPr>
        <w:pStyle w:val="6"/>
        <w:pageBreakBefore w:val="0"/>
        <w:widowControl/>
        <w:kinsoku w:val="0"/>
        <w:wordWrap/>
        <w:overflowPunct/>
        <w:topLinePunct w:val="0"/>
        <w:autoSpaceDE w:val="0"/>
        <w:autoSpaceDN w:val="0"/>
        <w:bidi w:val="0"/>
        <w:adjustRightInd w:val="0"/>
        <w:snapToGrid w:val="0"/>
        <w:spacing w:before="221" w:line="240" w:lineRule="auto"/>
        <w:ind w:right="242"/>
        <w:textAlignment w:val="baseline"/>
        <w:rPr>
          <w:rFonts w:hint="eastAsia" w:ascii="仿宋" w:hAnsi="仿宋" w:eastAsia="仿宋" w:cs="仿宋"/>
          <w:b w:val="0"/>
          <w:bCs/>
          <w:sz w:val="28"/>
          <w:szCs w:val="28"/>
        </w:rPr>
      </w:pPr>
      <w:r>
        <w:rPr>
          <w:rFonts w:hint="eastAsia" w:ascii="仿宋" w:hAnsi="仿宋" w:eastAsia="仿宋" w:cs="仿宋"/>
          <w:b w:val="0"/>
          <w:bCs/>
          <w:spacing w:val="-11"/>
          <w:sz w:val="28"/>
          <w:szCs w:val="28"/>
        </w:rPr>
        <w:t>2.实物验收：产品型号、规格、灭火级别与采购需求一致；</w:t>
      </w:r>
      <w:r>
        <w:rPr>
          <w:rFonts w:hint="eastAsia" w:ascii="仿宋" w:hAnsi="仿宋" w:eastAsia="仿宋" w:cs="仿宋"/>
          <w:b w:val="0"/>
          <w:bCs/>
          <w:spacing w:val="-10"/>
          <w:sz w:val="28"/>
          <w:szCs w:val="28"/>
        </w:rPr>
        <w:t>瓶体完好、压力正常、配件齐全、无翻新痕迹。</w:t>
      </w:r>
    </w:p>
    <w:p w14:paraId="4C2D4010">
      <w:pPr>
        <w:pStyle w:val="6"/>
        <w:pageBreakBefore w:val="0"/>
        <w:widowControl/>
        <w:kinsoku w:val="0"/>
        <w:wordWrap/>
        <w:overflowPunct/>
        <w:topLinePunct w:val="0"/>
        <w:autoSpaceDE w:val="0"/>
        <w:autoSpaceDN w:val="0"/>
        <w:bidi w:val="0"/>
        <w:adjustRightInd w:val="0"/>
        <w:snapToGrid w:val="0"/>
        <w:spacing w:before="225" w:line="240" w:lineRule="auto"/>
        <w:ind w:right="197"/>
        <w:textAlignment w:val="baseline"/>
        <w:rPr>
          <w:rFonts w:hint="eastAsia" w:ascii="仿宋" w:hAnsi="仿宋" w:eastAsia="仿宋" w:cs="仿宋"/>
          <w:b w:val="0"/>
          <w:bCs/>
          <w:sz w:val="28"/>
          <w:szCs w:val="28"/>
        </w:rPr>
      </w:pPr>
      <w:r>
        <w:rPr>
          <w:rFonts w:hint="eastAsia" w:ascii="仿宋" w:hAnsi="仿宋" w:eastAsia="仿宋" w:cs="仿宋"/>
          <w:b w:val="0"/>
          <w:bCs/>
          <w:spacing w:val="-9"/>
          <w:sz w:val="28"/>
          <w:szCs w:val="28"/>
        </w:rPr>
        <w:t>3.</w:t>
      </w:r>
      <w:r>
        <w:rPr>
          <w:rFonts w:hint="eastAsia" w:ascii="仿宋" w:hAnsi="仿宋" w:eastAsia="仿宋" w:cs="仿宋"/>
          <w:b w:val="0"/>
          <w:bCs/>
          <w:spacing w:val="1"/>
          <w:sz w:val="28"/>
          <w:szCs w:val="28"/>
        </w:rPr>
        <w:t xml:space="preserve"> </w:t>
      </w:r>
      <w:r>
        <w:rPr>
          <w:rFonts w:hint="eastAsia" w:ascii="仿宋" w:hAnsi="仿宋" w:eastAsia="仿宋" w:cs="仿宋"/>
          <w:b w:val="0"/>
          <w:bCs/>
          <w:spacing w:val="-9"/>
          <w:sz w:val="28"/>
          <w:szCs w:val="28"/>
        </w:rPr>
        <w:t>资料不齐、产品不合格、参数不符，采购人有权无条件拒</w:t>
      </w:r>
      <w:r>
        <w:rPr>
          <w:rFonts w:hint="eastAsia" w:ascii="仿宋" w:hAnsi="仿宋" w:eastAsia="仿宋" w:cs="仿宋"/>
          <w:b w:val="0"/>
          <w:bCs/>
          <w:sz w:val="28"/>
          <w:szCs w:val="28"/>
        </w:rPr>
        <w:t xml:space="preserve"> </w:t>
      </w:r>
      <w:r>
        <w:rPr>
          <w:rFonts w:hint="eastAsia" w:ascii="仿宋" w:hAnsi="仿宋" w:eastAsia="仿宋" w:cs="仿宋"/>
          <w:b w:val="0"/>
          <w:bCs/>
          <w:spacing w:val="-12"/>
          <w:sz w:val="28"/>
          <w:szCs w:val="28"/>
        </w:rPr>
        <w:t>收，由此产生的一切损失由供应商自行承担。</w:t>
      </w:r>
    </w:p>
    <w:p w14:paraId="42B71ED1">
      <w:pPr>
        <w:pStyle w:val="6"/>
        <w:pageBreakBefore w:val="0"/>
        <w:widowControl/>
        <w:kinsoku w:val="0"/>
        <w:wordWrap/>
        <w:overflowPunct/>
        <w:topLinePunct w:val="0"/>
        <w:autoSpaceDE w:val="0"/>
        <w:autoSpaceDN w:val="0"/>
        <w:bidi w:val="0"/>
        <w:adjustRightInd w:val="0"/>
        <w:snapToGrid w:val="0"/>
        <w:spacing w:before="241" w:line="240" w:lineRule="auto"/>
        <w:ind w:left="159"/>
        <w:textAlignment w:val="baseline"/>
        <w:rPr>
          <w:rFonts w:hint="eastAsia" w:ascii="仿宋" w:hAnsi="仿宋" w:eastAsia="仿宋" w:cs="仿宋"/>
          <w:b w:val="0"/>
          <w:bCs/>
          <w:sz w:val="28"/>
          <w:szCs w:val="28"/>
        </w:rPr>
      </w:pPr>
      <w:r>
        <w:rPr>
          <w:rFonts w:hint="eastAsia" w:ascii="仿宋" w:hAnsi="仿宋" w:eastAsia="仿宋" w:cs="仿宋"/>
          <w:b w:val="0"/>
          <w:bCs/>
          <w:spacing w:val="17"/>
          <w:sz w:val="28"/>
          <w:szCs w:val="28"/>
        </w:rPr>
        <w:t>(四)付款方式</w:t>
      </w:r>
    </w:p>
    <w:p w14:paraId="22E252AD">
      <w:pPr>
        <w:pStyle w:val="6"/>
        <w:pageBreakBefore w:val="0"/>
        <w:widowControl/>
        <w:kinsoku w:val="0"/>
        <w:wordWrap/>
        <w:overflowPunct/>
        <w:topLinePunct w:val="0"/>
        <w:autoSpaceDE w:val="0"/>
        <w:autoSpaceDN w:val="0"/>
        <w:bidi w:val="0"/>
        <w:adjustRightInd w:val="0"/>
        <w:snapToGrid w:val="0"/>
        <w:spacing w:before="217" w:line="240" w:lineRule="auto"/>
        <w:ind w:right="199"/>
        <w:textAlignment w:val="baseline"/>
        <w:rPr>
          <w:rFonts w:hint="eastAsia" w:ascii="仿宋" w:hAnsi="仿宋" w:eastAsia="仿宋" w:cs="仿宋"/>
          <w:b w:val="0"/>
          <w:bCs/>
          <w:sz w:val="28"/>
          <w:szCs w:val="28"/>
        </w:rPr>
      </w:pPr>
      <w:r>
        <w:rPr>
          <w:rFonts w:hint="eastAsia" w:ascii="仿宋" w:hAnsi="仿宋" w:eastAsia="仿宋" w:cs="仿宋"/>
          <w:b w:val="0"/>
          <w:bCs/>
          <w:spacing w:val="3"/>
          <w:sz w:val="28"/>
          <w:szCs w:val="28"/>
        </w:rPr>
        <w:t xml:space="preserve">1. </w:t>
      </w:r>
      <w:r>
        <w:rPr>
          <w:rFonts w:hint="eastAsia" w:ascii="仿宋" w:hAnsi="仿宋" w:eastAsia="仿宋" w:cs="仿宋"/>
          <w:b w:val="0"/>
          <w:bCs/>
          <w:spacing w:val="3"/>
          <w:sz w:val="28"/>
          <w:szCs w:val="28"/>
        </w:rPr>
        <w:t>货物全部交付、验收合格后15个工作日内，供应商开具</w:t>
      </w:r>
      <w:r>
        <w:rPr>
          <w:rFonts w:hint="eastAsia" w:ascii="仿宋" w:hAnsi="仿宋" w:eastAsia="仿宋" w:cs="仿宋"/>
          <w:b w:val="0"/>
          <w:bCs/>
          <w:spacing w:val="2"/>
          <w:sz w:val="28"/>
          <w:szCs w:val="28"/>
        </w:rPr>
        <w:t>发票，采购人支付合同总金额</w:t>
      </w:r>
      <w:r>
        <w:rPr>
          <w:rFonts w:hint="eastAsia" w:ascii="仿宋" w:hAnsi="仿宋" w:eastAsia="仿宋" w:cs="仿宋"/>
          <w:b w:val="0"/>
          <w:bCs/>
          <w:spacing w:val="2"/>
          <w:sz w:val="28"/>
          <w:szCs w:val="28"/>
          <w:lang w:val="en-US" w:eastAsia="zh-CN"/>
        </w:rPr>
        <w:t>的</w:t>
      </w:r>
      <w:r>
        <w:rPr>
          <w:rFonts w:hint="eastAsia" w:ascii="仿宋" w:hAnsi="仿宋" w:eastAsia="仿宋" w:cs="仿宋"/>
          <w:b w:val="0"/>
          <w:bCs/>
          <w:spacing w:val="2"/>
          <w:sz w:val="28"/>
          <w:szCs w:val="28"/>
        </w:rPr>
        <w:t>9</w:t>
      </w:r>
      <w:r>
        <w:rPr>
          <w:rFonts w:hint="eastAsia" w:ascii="仿宋" w:hAnsi="仿宋" w:eastAsia="仿宋" w:cs="仿宋"/>
          <w:b w:val="0"/>
          <w:bCs/>
          <w:spacing w:val="2"/>
          <w:sz w:val="28"/>
          <w:szCs w:val="28"/>
          <w:lang w:val="en-US" w:eastAsia="zh-CN"/>
        </w:rPr>
        <w:t>0</w:t>
      </w:r>
      <w:r>
        <w:rPr>
          <w:rFonts w:hint="eastAsia" w:ascii="仿宋" w:hAnsi="仿宋" w:eastAsia="仿宋" w:cs="仿宋"/>
          <w:b w:val="0"/>
          <w:bCs/>
          <w:spacing w:val="2"/>
          <w:sz w:val="28"/>
          <w:szCs w:val="28"/>
        </w:rPr>
        <w:t>%。</w:t>
      </w:r>
    </w:p>
    <w:p w14:paraId="155F731E">
      <w:pPr>
        <w:pStyle w:val="6"/>
        <w:pageBreakBefore w:val="0"/>
        <w:widowControl/>
        <w:kinsoku w:val="0"/>
        <w:wordWrap/>
        <w:overflowPunct/>
        <w:topLinePunct w:val="0"/>
        <w:autoSpaceDE w:val="0"/>
        <w:autoSpaceDN w:val="0"/>
        <w:bidi w:val="0"/>
        <w:adjustRightInd w:val="0"/>
        <w:snapToGrid w:val="0"/>
        <w:spacing w:before="241" w:line="240" w:lineRule="auto"/>
        <w:textAlignment w:val="baseline"/>
        <w:rPr>
          <w:rFonts w:hint="eastAsia" w:ascii="仿宋" w:hAnsi="仿宋" w:eastAsia="仿宋" w:cs="仿宋"/>
          <w:b w:val="0"/>
          <w:bCs/>
          <w:sz w:val="28"/>
          <w:szCs w:val="28"/>
          <w:lang w:val="en-US" w:eastAsia="zh-CN"/>
        </w:rPr>
      </w:pPr>
      <w:r>
        <w:rPr>
          <w:rFonts w:hint="eastAsia" w:ascii="仿宋" w:hAnsi="仿宋" w:eastAsia="仿宋" w:cs="仿宋"/>
          <w:b w:val="0"/>
          <w:bCs/>
          <w:spacing w:val="-8"/>
          <w:sz w:val="28"/>
          <w:szCs w:val="28"/>
        </w:rPr>
        <w:t>2.</w:t>
      </w:r>
      <w:r>
        <w:rPr>
          <w:rFonts w:hint="eastAsia" w:ascii="仿宋" w:hAnsi="仿宋" w:eastAsia="仿宋" w:cs="仿宋"/>
          <w:b w:val="0"/>
          <w:bCs/>
          <w:spacing w:val="-8"/>
          <w:sz w:val="28"/>
          <w:szCs w:val="28"/>
          <w:lang w:val="en-US" w:eastAsia="zh-CN"/>
        </w:rPr>
        <w:t>一年后付合同总金额的10%。</w:t>
      </w:r>
    </w:p>
    <w:p w14:paraId="4AF76B87">
      <w:pPr>
        <w:pStyle w:val="6"/>
        <w:pageBreakBefore w:val="0"/>
        <w:widowControl/>
        <w:kinsoku w:val="0"/>
        <w:wordWrap/>
        <w:overflowPunct/>
        <w:topLinePunct w:val="0"/>
        <w:autoSpaceDE w:val="0"/>
        <w:autoSpaceDN w:val="0"/>
        <w:bidi w:val="0"/>
        <w:adjustRightInd w:val="0"/>
        <w:snapToGrid w:val="0"/>
        <w:spacing w:before="248" w:line="240" w:lineRule="auto"/>
        <w:ind w:left="270"/>
        <w:textAlignment w:val="baseline"/>
        <w:rPr>
          <w:rFonts w:hint="eastAsia" w:ascii="仿宋" w:hAnsi="仿宋" w:eastAsia="仿宋" w:cs="仿宋"/>
          <w:b w:val="0"/>
          <w:bCs/>
          <w:sz w:val="28"/>
          <w:szCs w:val="28"/>
        </w:rPr>
      </w:pPr>
      <w:r>
        <w:rPr>
          <w:rFonts w:hint="eastAsia" w:ascii="仿宋" w:hAnsi="仿宋" w:eastAsia="仿宋" w:cs="仿宋"/>
          <w:b w:val="0"/>
          <w:bCs/>
          <w:spacing w:val="10"/>
          <w:sz w:val="28"/>
          <w:szCs w:val="28"/>
        </w:rPr>
        <w:t>(五)售后服务要求</w:t>
      </w:r>
    </w:p>
    <w:p w14:paraId="046A0468">
      <w:pPr>
        <w:pStyle w:val="6"/>
        <w:pageBreakBefore w:val="0"/>
        <w:widowControl/>
        <w:kinsoku w:val="0"/>
        <w:wordWrap/>
        <w:overflowPunct/>
        <w:topLinePunct w:val="0"/>
        <w:autoSpaceDE w:val="0"/>
        <w:autoSpaceDN w:val="0"/>
        <w:bidi w:val="0"/>
        <w:adjustRightInd w:val="0"/>
        <w:snapToGrid w:val="0"/>
        <w:spacing w:before="248" w:line="240" w:lineRule="auto"/>
        <w:ind w:left="89" w:right="30"/>
        <w:textAlignment w:val="baseline"/>
        <w:rPr>
          <w:rFonts w:hint="eastAsia" w:ascii="仿宋" w:hAnsi="仿宋" w:eastAsia="仿宋" w:cs="仿宋"/>
          <w:b w:val="0"/>
          <w:bCs/>
          <w:sz w:val="28"/>
          <w:szCs w:val="28"/>
        </w:rPr>
      </w:pPr>
      <w:r>
        <w:rPr>
          <w:rFonts w:hint="eastAsia" w:ascii="仿宋" w:hAnsi="仿宋" w:eastAsia="仿宋" w:cs="仿宋"/>
          <w:b w:val="0"/>
          <w:bCs/>
          <w:spacing w:val="-5"/>
          <w:sz w:val="28"/>
          <w:szCs w:val="28"/>
        </w:rPr>
        <w:t xml:space="preserve">1. </w:t>
      </w:r>
      <w:r>
        <w:rPr>
          <w:rFonts w:hint="eastAsia" w:ascii="仿宋" w:hAnsi="仿宋" w:eastAsia="仿宋" w:cs="仿宋"/>
          <w:b w:val="0"/>
          <w:bCs/>
          <w:spacing w:val="-5"/>
          <w:sz w:val="28"/>
          <w:szCs w:val="28"/>
        </w:rPr>
        <w:t>整体产品质保期1年，质保期内非人为损坏，免费维修、</w:t>
      </w:r>
      <w:r>
        <w:rPr>
          <w:rFonts w:hint="eastAsia" w:ascii="仿宋" w:hAnsi="仿宋" w:eastAsia="仿宋" w:cs="仿宋"/>
          <w:b w:val="0"/>
          <w:bCs/>
          <w:spacing w:val="-13"/>
          <w:sz w:val="28"/>
          <w:szCs w:val="28"/>
        </w:rPr>
        <w:t>免费更换配件及整机。</w:t>
      </w:r>
    </w:p>
    <w:p w14:paraId="3558B1E0">
      <w:pPr>
        <w:pStyle w:val="6"/>
        <w:pageBreakBefore w:val="0"/>
        <w:widowControl/>
        <w:kinsoku w:val="0"/>
        <w:wordWrap/>
        <w:overflowPunct/>
        <w:topLinePunct w:val="0"/>
        <w:autoSpaceDE w:val="0"/>
        <w:autoSpaceDN w:val="0"/>
        <w:bidi w:val="0"/>
        <w:adjustRightInd w:val="0"/>
        <w:snapToGrid w:val="0"/>
        <w:spacing w:before="259" w:line="240" w:lineRule="auto"/>
        <w:ind w:left="9" w:right="63"/>
        <w:textAlignment w:val="baseline"/>
        <w:rPr>
          <w:rFonts w:hint="eastAsia" w:ascii="仿宋" w:hAnsi="仿宋" w:eastAsia="仿宋" w:cs="仿宋"/>
          <w:b w:val="0"/>
          <w:bCs/>
          <w:sz w:val="28"/>
          <w:szCs w:val="28"/>
        </w:rPr>
      </w:pPr>
      <w:r>
        <w:rPr>
          <w:rFonts w:hint="eastAsia" w:ascii="仿宋" w:hAnsi="仿宋" w:eastAsia="仿宋" w:cs="仿宋"/>
          <w:b w:val="0"/>
          <w:bCs/>
          <w:spacing w:val="-9"/>
          <w:sz w:val="28"/>
          <w:szCs w:val="28"/>
        </w:rPr>
        <w:t xml:space="preserve">2. </w:t>
      </w:r>
      <w:r>
        <w:rPr>
          <w:rFonts w:hint="eastAsia" w:ascii="仿宋" w:hAnsi="仿宋" w:eastAsia="仿宋" w:cs="仿宋"/>
          <w:b w:val="0"/>
          <w:bCs/>
          <w:spacing w:val="-9"/>
          <w:sz w:val="28"/>
          <w:szCs w:val="28"/>
        </w:rPr>
        <w:t>免费提供产品使用讲解、日常维护、检查辨识等技术指导</w:t>
      </w:r>
      <w:r>
        <w:rPr>
          <w:rFonts w:hint="eastAsia" w:ascii="仿宋" w:hAnsi="仿宋" w:eastAsia="仿宋" w:cs="仿宋"/>
          <w:b w:val="0"/>
          <w:bCs/>
          <w:spacing w:val="12"/>
          <w:sz w:val="28"/>
          <w:szCs w:val="28"/>
        </w:rPr>
        <w:t xml:space="preserve"> </w:t>
      </w:r>
      <w:r>
        <w:rPr>
          <w:rFonts w:hint="eastAsia" w:ascii="仿宋" w:hAnsi="仿宋" w:eastAsia="仿宋" w:cs="仿宋"/>
          <w:b w:val="0"/>
          <w:bCs/>
          <w:spacing w:val="-14"/>
          <w:sz w:val="28"/>
          <w:szCs w:val="28"/>
        </w:rPr>
        <w:t>服务。</w:t>
      </w:r>
    </w:p>
    <w:p w14:paraId="676202C1">
      <w:pPr>
        <w:pStyle w:val="6"/>
        <w:pageBreakBefore w:val="0"/>
        <w:widowControl/>
        <w:kinsoku w:val="0"/>
        <w:wordWrap/>
        <w:overflowPunct/>
        <w:topLinePunct w:val="0"/>
        <w:autoSpaceDE w:val="0"/>
        <w:autoSpaceDN w:val="0"/>
        <w:bidi w:val="0"/>
        <w:adjustRightInd w:val="0"/>
        <w:snapToGrid w:val="0"/>
        <w:spacing w:before="256" w:line="240" w:lineRule="auto"/>
        <w:ind w:left="9"/>
        <w:textAlignment w:val="baseline"/>
        <w:rPr>
          <w:rFonts w:hint="eastAsia" w:ascii="仿宋" w:hAnsi="仿宋" w:eastAsia="仿宋" w:cs="仿宋"/>
          <w:b w:val="0"/>
          <w:bCs/>
          <w:sz w:val="28"/>
          <w:szCs w:val="28"/>
        </w:rPr>
      </w:pPr>
      <w:r>
        <w:rPr>
          <w:rFonts w:hint="eastAsia" w:ascii="仿宋" w:hAnsi="仿宋" w:eastAsia="仿宋" w:cs="仿宋"/>
          <w:b w:val="0"/>
          <w:bCs/>
          <w:spacing w:val="-10"/>
          <w:sz w:val="28"/>
          <w:szCs w:val="28"/>
        </w:rPr>
        <w:t xml:space="preserve">3. </w:t>
      </w:r>
      <w:r>
        <w:rPr>
          <w:rFonts w:hint="eastAsia" w:ascii="仿宋" w:hAnsi="仿宋" w:eastAsia="仿宋" w:cs="仿宋"/>
          <w:b w:val="0"/>
          <w:bCs/>
          <w:spacing w:val="-10"/>
          <w:sz w:val="28"/>
          <w:szCs w:val="28"/>
        </w:rPr>
        <w:t>支持废旧灭火器合规回收处置，提供合规回收凭证。</w:t>
      </w:r>
    </w:p>
    <w:p w14:paraId="697955B2">
      <w:pPr>
        <w:pStyle w:val="6"/>
        <w:pageBreakBefore w:val="0"/>
        <w:widowControl/>
        <w:kinsoku w:val="0"/>
        <w:wordWrap/>
        <w:overflowPunct/>
        <w:topLinePunct w:val="0"/>
        <w:autoSpaceDE w:val="0"/>
        <w:autoSpaceDN w:val="0"/>
        <w:bidi w:val="0"/>
        <w:adjustRightInd w:val="0"/>
        <w:snapToGrid w:val="0"/>
        <w:spacing w:before="258" w:line="240" w:lineRule="auto"/>
        <w:ind w:left="9"/>
        <w:textAlignment w:val="baseline"/>
        <w:rPr>
          <w:rFonts w:hint="eastAsia" w:ascii="仿宋" w:hAnsi="仿宋" w:eastAsia="仿宋" w:cs="仿宋"/>
          <w:b w:val="0"/>
          <w:bCs/>
          <w:sz w:val="28"/>
          <w:szCs w:val="28"/>
        </w:rPr>
      </w:pPr>
      <w:r>
        <w:rPr>
          <w:rFonts w:hint="eastAsia" w:ascii="仿宋" w:hAnsi="仿宋" w:eastAsia="仿宋" w:cs="仿宋"/>
          <w:b w:val="0"/>
          <w:bCs/>
          <w:spacing w:val="-2"/>
          <w:sz w:val="28"/>
          <w:szCs w:val="28"/>
        </w:rPr>
        <w:t xml:space="preserve">4. </w:t>
      </w:r>
      <w:r>
        <w:rPr>
          <w:rFonts w:hint="eastAsia" w:ascii="仿宋" w:hAnsi="仿宋" w:eastAsia="仿宋" w:cs="仿宋"/>
          <w:b w:val="0"/>
          <w:bCs/>
          <w:spacing w:val="-2"/>
          <w:sz w:val="28"/>
          <w:szCs w:val="28"/>
        </w:rPr>
        <w:t>售后响应及时，采购人提出问题24小时</w:t>
      </w:r>
      <w:r>
        <w:rPr>
          <w:rFonts w:hint="eastAsia" w:ascii="仿宋" w:hAnsi="仿宋" w:eastAsia="仿宋" w:cs="仿宋"/>
          <w:b w:val="0"/>
          <w:bCs/>
          <w:spacing w:val="-3"/>
          <w:sz w:val="28"/>
          <w:szCs w:val="28"/>
        </w:rPr>
        <w:t>内响应处理。</w:t>
      </w:r>
    </w:p>
    <w:p w14:paraId="433DEBAE">
      <w:pPr>
        <w:pStyle w:val="6"/>
        <w:pageBreakBefore w:val="0"/>
        <w:widowControl/>
        <w:kinsoku w:val="0"/>
        <w:wordWrap/>
        <w:overflowPunct/>
        <w:topLinePunct w:val="0"/>
        <w:autoSpaceDE w:val="0"/>
        <w:autoSpaceDN w:val="0"/>
        <w:bidi w:val="0"/>
        <w:adjustRightInd w:val="0"/>
        <w:snapToGrid w:val="0"/>
        <w:spacing w:before="201" w:line="240" w:lineRule="auto"/>
        <w:ind w:left="9"/>
        <w:textAlignment w:val="baseline"/>
        <w:rPr>
          <w:rFonts w:hint="eastAsia" w:ascii="仿宋" w:hAnsi="仿宋" w:eastAsia="仿宋" w:cs="仿宋"/>
          <w:b w:val="0"/>
          <w:bCs/>
          <w:sz w:val="28"/>
          <w:szCs w:val="28"/>
        </w:rPr>
      </w:pPr>
      <w:r>
        <w:rPr>
          <w:rFonts w:hint="eastAsia" w:ascii="仿宋" w:hAnsi="仿宋" w:eastAsia="仿宋" w:cs="仿宋"/>
          <w:b w:val="0"/>
          <w:bCs/>
          <w:spacing w:val="-11"/>
          <w:sz w:val="28"/>
          <w:szCs w:val="28"/>
          <w:lang w:val="en-US" w:eastAsia="zh-CN"/>
        </w:rPr>
        <w:t>四</w:t>
      </w:r>
      <w:r>
        <w:rPr>
          <w:rFonts w:hint="eastAsia" w:ascii="仿宋" w:hAnsi="仿宋" w:eastAsia="仿宋" w:cs="仿宋"/>
          <w:b w:val="0"/>
          <w:bCs/>
          <w:spacing w:val="-11"/>
          <w:sz w:val="28"/>
          <w:szCs w:val="28"/>
        </w:rPr>
        <w:t>、其他要求</w:t>
      </w:r>
    </w:p>
    <w:p w14:paraId="343AE1D0">
      <w:pPr>
        <w:pStyle w:val="6"/>
        <w:pageBreakBefore w:val="0"/>
        <w:widowControl/>
        <w:kinsoku w:val="0"/>
        <w:wordWrap/>
        <w:overflowPunct/>
        <w:topLinePunct w:val="0"/>
        <w:autoSpaceDE w:val="0"/>
        <w:autoSpaceDN w:val="0"/>
        <w:bidi w:val="0"/>
        <w:adjustRightInd w:val="0"/>
        <w:snapToGrid w:val="0"/>
        <w:spacing w:before="265" w:line="240" w:lineRule="auto"/>
        <w:ind w:left="9" w:right="72"/>
        <w:textAlignment w:val="baseline"/>
        <w:rPr>
          <w:rFonts w:hint="eastAsia" w:ascii="仿宋" w:hAnsi="仿宋" w:eastAsia="仿宋" w:cs="仿宋"/>
          <w:b w:val="0"/>
          <w:bCs/>
          <w:sz w:val="28"/>
          <w:szCs w:val="28"/>
          <w:lang w:eastAsia="zh-CN"/>
        </w:rPr>
      </w:pPr>
      <w:r>
        <w:rPr>
          <w:rFonts w:hint="eastAsia" w:ascii="仿宋" w:hAnsi="仿宋" w:eastAsia="仿宋" w:cs="仿宋"/>
          <w:b w:val="0"/>
          <w:bCs/>
          <w:spacing w:val="-18"/>
          <w:sz w:val="28"/>
          <w:szCs w:val="28"/>
        </w:rPr>
        <w:t xml:space="preserve">1. </w:t>
      </w:r>
      <w:r>
        <w:rPr>
          <w:rFonts w:hint="eastAsia" w:ascii="仿宋" w:hAnsi="仿宋" w:eastAsia="仿宋" w:cs="仿宋"/>
          <w:b w:val="0"/>
          <w:bCs/>
          <w:spacing w:val="-18"/>
          <w:sz w:val="28"/>
          <w:szCs w:val="28"/>
        </w:rPr>
        <w:t>供应商承诺所供产品全部为全新正品、符合国</w:t>
      </w:r>
      <w:r>
        <w:rPr>
          <w:rFonts w:hint="eastAsia" w:ascii="仿宋" w:hAnsi="仿宋" w:eastAsia="仿宋" w:cs="仿宋"/>
          <w:b w:val="0"/>
          <w:bCs/>
          <w:spacing w:val="-19"/>
          <w:sz w:val="28"/>
          <w:szCs w:val="28"/>
        </w:rPr>
        <w:t>家消防验收</w:t>
      </w:r>
      <w:r>
        <w:rPr>
          <w:rFonts w:hint="eastAsia" w:ascii="仿宋" w:hAnsi="仿宋" w:eastAsia="仿宋" w:cs="仿宋"/>
          <w:b w:val="0"/>
          <w:bCs/>
          <w:spacing w:val="-21"/>
          <w:sz w:val="28"/>
          <w:szCs w:val="28"/>
        </w:rPr>
        <w:t>标准，可顺利通过消防日常检查及专项督查。</w:t>
      </w:r>
    </w:p>
    <w:p w14:paraId="40A420E4">
      <w:pPr>
        <w:pStyle w:val="6"/>
        <w:pageBreakBefore w:val="0"/>
        <w:widowControl/>
        <w:kinsoku w:val="0"/>
        <w:wordWrap/>
        <w:overflowPunct/>
        <w:topLinePunct w:val="0"/>
        <w:autoSpaceDE w:val="0"/>
        <w:autoSpaceDN w:val="0"/>
        <w:bidi w:val="0"/>
        <w:adjustRightInd w:val="0"/>
        <w:snapToGrid w:val="0"/>
        <w:spacing w:before="195" w:line="240" w:lineRule="auto"/>
        <w:ind w:left="9" w:right="63"/>
        <w:textAlignment w:val="baseline"/>
        <w:rPr>
          <w:rFonts w:hint="eastAsia" w:ascii="仿宋" w:hAnsi="仿宋" w:eastAsia="仿宋" w:cs="仿宋"/>
          <w:b w:val="0"/>
          <w:bCs/>
          <w:sz w:val="28"/>
          <w:szCs w:val="28"/>
        </w:rPr>
      </w:pPr>
      <w:r>
        <w:rPr>
          <w:rFonts w:hint="eastAsia" w:ascii="仿宋" w:hAnsi="仿宋" w:eastAsia="仿宋" w:cs="仿宋"/>
          <w:b w:val="0"/>
          <w:bCs/>
          <w:spacing w:val="-17"/>
          <w:sz w:val="28"/>
          <w:szCs w:val="28"/>
        </w:rPr>
        <w:t>2.</w:t>
      </w:r>
      <w:r>
        <w:rPr>
          <w:rFonts w:hint="eastAsia" w:ascii="仿宋" w:hAnsi="仿宋" w:eastAsia="仿宋" w:cs="仿宋"/>
          <w:b w:val="0"/>
          <w:bCs/>
          <w:spacing w:val="-33"/>
          <w:sz w:val="28"/>
          <w:szCs w:val="28"/>
        </w:rPr>
        <w:t xml:space="preserve"> </w:t>
      </w:r>
      <w:r>
        <w:rPr>
          <w:rFonts w:hint="eastAsia" w:ascii="仿宋" w:hAnsi="仿宋" w:eastAsia="仿宋" w:cs="仿宋"/>
          <w:b w:val="0"/>
          <w:bCs/>
          <w:spacing w:val="-17"/>
          <w:sz w:val="28"/>
          <w:szCs w:val="28"/>
        </w:rPr>
        <w:t>供货产品若因资质不全、参数不达标、</w:t>
      </w:r>
      <w:r>
        <w:rPr>
          <w:rFonts w:hint="eastAsia" w:ascii="仿宋" w:hAnsi="仿宋" w:eastAsia="仿宋" w:cs="仿宋"/>
          <w:b w:val="0"/>
          <w:bCs/>
          <w:spacing w:val="-18"/>
          <w:sz w:val="28"/>
          <w:szCs w:val="28"/>
        </w:rPr>
        <w:t>假冒伪劣等问题导</w:t>
      </w:r>
      <w:r>
        <w:rPr>
          <w:rFonts w:hint="eastAsia" w:ascii="仿宋" w:hAnsi="仿宋" w:eastAsia="仿宋" w:cs="仿宋"/>
          <w:b w:val="0"/>
          <w:bCs/>
          <w:sz w:val="28"/>
          <w:szCs w:val="28"/>
        </w:rPr>
        <w:t xml:space="preserve"> </w:t>
      </w:r>
      <w:r>
        <w:rPr>
          <w:rFonts w:hint="eastAsia" w:ascii="仿宋" w:hAnsi="仿宋" w:eastAsia="仿宋" w:cs="仿宋"/>
          <w:b w:val="0"/>
          <w:bCs/>
          <w:spacing w:val="-20"/>
          <w:sz w:val="28"/>
          <w:szCs w:val="28"/>
        </w:rPr>
        <w:t>致消防验收不通过，供应商须无条件免费更换全部产品，并</w:t>
      </w:r>
      <w:r>
        <w:rPr>
          <w:rFonts w:hint="eastAsia" w:ascii="仿宋" w:hAnsi="仿宋" w:eastAsia="仿宋" w:cs="仿宋"/>
          <w:b w:val="0"/>
          <w:bCs/>
          <w:spacing w:val="12"/>
          <w:sz w:val="28"/>
          <w:szCs w:val="28"/>
        </w:rPr>
        <w:t xml:space="preserve"> </w:t>
      </w:r>
      <w:r>
        <w:rPr>
          <w:rFonts w:hint="eastAsia" w:ascii="仿宋" w:hAnsi="仿宋" w:eastAsia="仿宋" w:cs="仿宋"/>
          <w:b w:val="0"/>
          <w:bCs/>
          <w:spacing w:val="-21"/>
          <w:sz w:val="28"/>
          <w:szCs w:val="28"/>
        </w:rPr>
        <w:t>承担全部责任及损失。</w:t>
      </w:r>
    </w:p>
    <w:p w14:paraId="1DCB87C8">
      <w:pPr>
        <w:pStyle w:val="6"/>
        <w:pageBreakBefore w:val="0"/>
        <w:widowControl/>
        <w:kinsoku w:val="0"/>
        <w:wordWrap/>
        <w:overflowPunct/>
        <w:topLinePunct w:val="0"/>
        <w:autoSpaceDE w:val="0"/>
        <w:autoSpaceDN w:val="0"/>
        <w:bidi w:val="0"/>
        <w:adjustRightInd w:val="0"/>
        <w:snapToGrid w:val="0"/>
        <w:spacing w:before="234" w:line="240" w:lineRule="auto"/>
        <w:ind w:right="57" w:firstLine="9"/>
        <w:textAlignment w:val="baseline"/>
        <w:rPr>
          <w:rFonts w:hint="eastAsia" w:ascii="仿宋" w:hAnsi="仿宋" w:eastAsia="仿宋" w:cs="仿宋"/>
          <w:b w:val="0"/>
          <w:bCs/>
          <w:spacing w:val="-11"/>
          <w:sz w:val="28"/>
          <w:szCs w:val="28"/>
        </w:rPr>
      </w:pPr>
      <w:r>
        <w:rPr>
          <w:rFonts w:hint="eastAsia" w:ascii="仿宋" w:hAnsi="仿宋" w:eastAsia="仿宋" w:cs="仿宋"/>
          <w:b w:val="0"/>
          <w:bCs/>
          <w:spacing w:val="4"/>
          <w:sz w:val="28"/>
          <w:szCs w:val="28"/>
        </w:rPr>
        <w:t>3.</w:t>
      </w:r>
      <w:r>
        <w:rPr>
          <w:rFonts w:hint="eastAsia" w:ascii="仿宋" w:hAnsi="仿宋" w:eastAsia="仿宋" w:cs="仿宋"/>
          <w:b w:val="0"/>
          <w:bCs/>
          <w:spacing w:val="-16"/>
          <w:sz w:val="28"/>
          <w:szCs w:val="28"/>
        </w:rPr>
        <w:t xml:space="preserve"> </w:t>
      </w:r>
      <w:r>
        <w:rPr>
          <w:rFonts w:hint="eastAsia" w:ascii="仿宋" w:hAnsi="仿宋" w:eastAsia="仿宋" w:cs="仿宋"/>
          <w:b w:val="0"/>
          <w:bCs/>
          <w:spacing w:val="4"/>
          <w:sz w:val="28"/>
          <w:szCs w:val="28"/>
        </w:rPr>
        <w:t>本采购需求所有条款为实质性要求，供应商必须100%响</w:t>
      </w:r>
      <w:r>
        <w:rPr>
          <w:rFonts w:hint="eastAsia" w:ascii="仿宋" w:hAnsi="仿宋" w:eastAsia="仿宋" w:cs="仿宋"/>
          <w:b w:val="0"/>
          <w:bCs/>
          <w:sz w:val="28"/>
          <w:szCs w:val="28"/>
        </w:rPr>
        <w:t xml:space="preserve"> </w:t>
      </w:r>
      <w:r>
        <w:rPr>
          <w:rFonts w:hint="eastAsia" w:ascii="仿宋" w:hAnsi="仿宋" w:eastAsia="仿宋" w:cs="仿宋"/>
          <w:b w:val="0"/>
          <w:bCs/>
          <w:spacing w:val="-11"/>
          <w:sz w:val="28"/>
          <w:szCs w:val="28"/>
        </w:rPr>
        <w:t>应，不响应视为无效投标。</w:t>
      </w:r>
    </w:p>
    <w:p w14:paraId="68AEB393">
      <w:pPr>
        <w:pStyle w:val="6"/>
        <w:pageBreakBefore w:val="0"/>
        <w:widowControl/>
        <w:kinsoku w:val="0"/>
        <w:wordWrap/>
        <w:overflowPunct/>
        <w:topLinePunct w:val="0"/>
        <w:autoSpaceDE w:val="0"/>
        <w:autoSpaceDN w:val="0"/>
        <w:bidi w:val="0"/>
        <w:adjustRightInd w:val="0"/>
        <w:snapToGrid w:val="0"/>
        <w:spacing w:before="234" w:line="240" w:lineRule="auto"/>
        <w:ind w:right="57" w:firstLine="9"/>
        <w:textAlignment w:val="baseline"/>
        <w:rPr>
          <w:rFonts w:hint="eastAsia" w:ascii="仿宋" w:hAnsi="仿宋" w:eastAsia="仿宋" w:cs="仿宋"/>
          <w:b w:val="0"/>
          <w:bCs/>
          <w:spacing w:val="-11"/>
          <w:sz w:val="28"/>
          <w:szCs w:val="28"/>
          <w:lang w:val="en-US" w:eastAsia="zh-CN"/>
        </w:rPr>
      </w:pPr>
      <w:r>
        <w:rPr>
          <w:rFonts w:hint="eastAsia" w:ascii="仿宋" w:hAnsi="仿宋" w:eastAsia="仿宋" w:cs="仿宋"/>
          <w:b w:val="0"/>
          <w:bCs/>
          <w:spacing w:val="-11"/>
          <w:sz w:val="28"/>
          <w:szCs w:val="28"/>
          <w:lang w:val="en-US" w:eastAsia="zh-CN"/>
        </w:rPr>
        <w:t>4.有投标意向</w:t>
      </w:r>
      <w:bookmarkStart w:id="0" w:name="_GoBack"/>
      <w:bookmarkEnd w:id="0"/>
      <w:r>
        <w:rPr>
          <w:rFonts w:hint="eastAsia" w:ascii="仿宋" w:hAnsi="仿宋" w:eastAsia="仿宋" w:cs="仿宋"/>
          <w:b w:val="0"/>
          <w:bCs/>
          <w:spacing w:val="-11"/>
          <w:sz w:val="28"/>
          <w:szCs w:val="28"/>
          <w:lang w:val="en-US" w:eastAsia="zh-CN"/>
        </w:rPr>
        <w:t>的供应商需在竞价公告发出后进行</w:t>
      </w:r>
      <w:r>
        <w:rPr>
          <w:rFonts w:hint="eastAsia" w:ascii="仿宋" w:hAnsi="仿宋" w:eastAsia="仿宋" w:cs="仿宋"/>
          <w:b w:val="0"/>
          <w:bCs/>
          <w:spacing w:val="-11"/>
          <w:sz w:val="28"/>
          <w:szCs w:val="28"/>
          <w:highlight w:val="yellow"/>
          <w:lang w:val="en-US" w:eastAsia="zh-CN"/>
        </w:rPr>
        <w:t>现场沟通</w:t>
      </w:r>
      <w:r>
        <w:rPr>
          <w:rFonts w:hint="eastAsia" w:ascii="仿宋" w:hAnsi="仿宋" w:eastAsia="仿宋" w:cs="仿宋"/>
          <w:b w:val="0"/>
          <w:bCs/>
          <w:spacing w:val="-11"/>
          <w:sz w:val="28"/>
          <w:szCs w:val="28"/>
          <w:lang w:val="en-US" w:eastAsia="zh-CN"/>
        </w:rPr>
        <w:t>，了解项目详细服务需求，并</w:t>
      </w:r>
      <w:r>
        <w:rPr>
          <w:rFonts w:hint="eastAsia" w:ascii="仿宋" w:hAnsi="仿宋" w:eastAsia="仿宋" w:cs="仿宋"/>
          <w:b w:val="0"/>
          <w:bCs/>
          <w:spacing w:val="-11"/>
          <w:sz w:val="28"/>
          <w:szCs w:val="28"/>
          <w:highlight w:val="yellow"/>
          <w:lang w:val="en-US" w:eastAsia="zh-CN"/>
        </w:rPr>
        <w:t>提交3种产品样品后参与竞价</w:t>
      </w:r>
      <w:r>
        <w:rPr>
          <w:rFonts w:hint="eastAsia" w:ascii="仿宋" w:hAnsi="仿宋" w:eastAsia="仿宋" w:cs="仿宋"/>
          <w:b w:val="0"/>
          <w:bCs/>
          <w:spacing w:val="-11"/>
          <w:sz w:val="28"/>
          <w:szCs w:val="28"/>
          <w:lang w:val="en-US" w:eastAsia="zh-CN"/>
        </w:rPr>
        <w:t>，不具备资质、相关证明材料、未沟通并报送样品的参与竞标或报价明显低于成本的供应商视为恶劣竞争，采购人有权废标并重新开展竞价活动，同时将上报政府采购监督部门并追究相关责任予以处罚。</w:t>
      </w:r>
    </w:p>
    <w:p w14:paraId="4C6AE848">
      <w:pPr>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b w:val="0"/>
          <w:bCs/>
          <w:color w:val="FF0000"/>
          <w:sz w:val="28"/>
          <w:szCs w:val="28"/>
          <w:highlight w:val="yellow"/>
          <w:lang w:val="en-US" w:eastAsia="zh-CN"/>
        </w:rPr>
      </w:pPr>
      <w:r>
        <w:rPr>
          <w:rFonts w:hint="eastAsia" w:ascii="仿宋" w:hAnsi="仿宋" w:eastAsia="仿宋" w:cs="仿宋"/>
          <w:b w:val="0"/>
          <w:bCs/>
          <w:color w:val="FF0000"/>
          <w:sz w:val="28"/>
          <w:szCs w:val="28"/>
          <w:highlight w:val="yellow"/>
          <w:lang w:val="en-US" w:eastAsia="zh-CN"/>
        </w:rPr>
        <w:t>请自行前往保卫科提供样品，请将上述要求资质+勘察回执单发送至采购办邮箱：zyyzbb2014@163.com，不发送视为无效竞价。</w:t>
      </w:r>
    </w:p>
    <w:sectPr>
      <w:pgSz w:w="11900" w:h="1686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3395785"/>
    <w:rsid w:val="1C6B2401"/>
    <w:rsid w:val="43AB5766"/>
    <w:rsid w:val="4FA90297"/>
    <w:rsid w:val="68F71C1C"/>
    <w:rsid w:val="7CEB2A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Body Text"/>
    <w:basedOn w:val="1"/>
    <w:semiHidden/>
    <w:qFormat/>
    <w:uiPriority w:val="0"/>
    <w:rPr>
      <w:rFonts w:ascii="宋体" w:hAnsi="宋体" w:eastAsia="宋体" w:cs="宋体"/>
      <w:sz w:val="33"/>
      <w:szCs w:val="33"/>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1761</Words>
  <Characters>1923</Characters>
  <TotalTime>27</TotalTime>
  <ScaleCrop>false</ScaleCrop>
  <LinksUpToDate>false</LinksUpToDate>
  <CharactersWithSpaces>1965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2026-06-04T09:28:00Z</dcterms:created>
  <dc:creator>Administrator</dc:creator>
  <cp:lastModifiedBy>驻马店市中医院招标办</cp:lastModifiedBy>
  <dcterms:modified xsi:type="dcterms:W3CDTF">2026-06-05T01:16:13Z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2026-06-04T09:28:14Z</vt:filetime>
  </property>
  <property fmtid="{D5CDD505-2E9C-101B-9397-08002B2CF9AE}" pid="4" name="UsrData">
    <vt:lpwstr>6a20d4acdea9b8001ff1c684wl</vt:lpwstr>
  </property>
  <property fmtid="{D5CDD505-2E9C-101B-9397-08002B2CF9AE}" pid="5" name="KSOTemplateDocerSaveRecord">
    <vt:lpwstr>eyJoZGlkIjoiYzAyZmVkN2UzYzJlNWUwZDVkODczYTBmM2VlOTcwOWMiLCJ1c2VySWQiOiIxMTM3NDM2MzI0In0=</vt:lpwstr>
  </property>
  <property fmtid="{D5CDD505-2E9C-101B-9397-08002B2CF9AE}" pid="6" name="KSOProductBuildVer">
    <vt:lpwstr>2052-12.1.0.26375</vt:lpwstr>
  </property>
  <property fmtid="{D5CDD505-2E9C-101B-9397-08002B2CF9AE}" pid="7" name="ICV">
    <vt:lpwstr>C10F0C50DBEA470A9B904116D946DD88_12</vt:lpwstr>
  </property>
</Properties>
</file>