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3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驿城区2025年高标准农田项目遴选机井物探公司</w:t>
      </w:r>
    </w:p>
    <w:p w14:paraId="35A1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驻马店市政府电子采购商城竞价公告</w:t>
      </w:r>
    </w:p>
    <w:p w14:paraId="2E17DC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一、项目基本情况</w:t>
      </w:r>
    </w:p>
    <w:p w14:paraId="44AAC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1.项目名称：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驿城区2025年高标准农田项目遴选机井物探公司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竞价公告</w:t>
      </w:r>
    </w:p>
    <w:p w14:paraId="1316B1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2.采购方式：驻马店市政府电子采购商城竞价</w:t>
      </w:r>
    </w:p>
    <w:p w14:paraId="53104E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3.预算金额：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155000元   </w:t>
      </w:r>
    </w:p>
    <w:p w14:paraId="1DDBF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4.最高限价：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155000元 </w:t>
      </w:r>
    </w:p>
    <w:p w14:paraId="109D6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5.采购需求(工作内容、技术标准、质量要求，成果材料等)</w:t>
      </w:r>
    </w:p>
    <w:p w14:paraId="1C30F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（一）工作内容:对驿城区2025年高标准农田项目558眼机井进行物探。</w:t>
      </w:r>
    </w:p>
    <w:p w14:paraId="2B000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（二）技术标准：符合国家现行技术规范、标准、规程要求。</w:t>
      </w:r>
    </w:p>
    <w:p w14:paraId="5792E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（三）质量要求: 合格。 </w:t>
      </w:r>
    </w:p>
    <w:p w14:paraId="6FA46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（四）成果材料：满足甲方需求。</w:t>
      </w:r>
    </w:p>
    <w:p w14:paraId="171729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二、商务要求</w:t>
      </w:r>
    </w:p>
    <w:tbl>
      <w:tblPr>
        <w:tblStyle w:val="7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7181"/>
      </w:tblGrid>
      <w:tr w14:paraId="2C81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68" w:type="dxa"/>
            <w:noWrap w:val="0"/>
            <w:vAlign w:val="center"/>
          </w:tcPr>
          <w:p w14:paraId="53794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工期</w:t>
            </w:r>
          </w:p>
        </w:tc>
        <w:tc>
          <w:tcPr>
            <w:tcW w:w="7181" w:type="dxa"/>
            <w:noWrap w:val="0"/>
            <w:vAlign w:val="center"/>
          </w:tcPr>
          <w:p w14:paraId="552C9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按业主要求期限。</w:t>
            </w:r>
          </w:p>
        </w:tc>
      </w:tr>
      <w:tr w14:paraId="5881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8" w:type="dxa"/>
            <w:noWrap w:val="0"/>
            <w:vAlign w:val="center"/>
          </w:tcPr>
          <w:p w14:paraId="61643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7181" w:type="dxa"/>
            <w:noWrap w:val="0"/>
            <w:vAlign w:val="center"/>
          </w:tcPr>
          <w:p w14:paraId="34A1F1F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ar-SA"/>
              </w:rPr>
              <w:t>一次性支付全部合同价款。</w:t>
            </w:r>
          </w:p>
        </w:tc>
      </w:tr>
      <w:tr w14:paraId="5276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68" w:type="dxa"/>
            <w:noWrap w:val="0"/>
            <w:vAlign w:val="center"/>
          </w:tcPr>
          <w:p w14:paraId="731C4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承诺</w:t>
            </w:r>
          </w:p>
        </w:tc>
        <w:tc>
          <w:tcPr>
            <w:tcW w:w="7181" w:type="dxa"/>
            <w:noWrap w:val="0"/>
            <w:vAlign w:val="center"/>
          </w:tcPr>
          <w:p w14:paraId="4238F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竞价确认后的中标人须在签订合同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后规定期限内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完成全部工作内容，出具书面承诺书经单位法定代表人签字或盖章并加盖单位公章，否则竞价无效，采购人有权拒签合同。</w:t>
            </w:r>
          </w:p>
        </w:tc>
      </w:tr>
      <w:tr w14:paraId="426C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768" w:type="dxa"/>
            <w:noWrap w:val="0"/>
            <w:vAlign w:val="center"/>
          </w:tcPr>
          <w:p w14:paraId="1AA79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7181" w:type="dxa"/>
            <w:noWrap w:val="0"/>
            <w:vAlign w:val="center"/>
          </w:tcPr>
          <w:p w14:paraId="3D4FE29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  <w:t>1.在竞价结束1个工作日内带齐资格审查材料去现场参与资格审查，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如发现提供材料不符合资格要求或提供虚假材料从事竞价活动的，采购人有权取消其中标资格。</w:t>
            </w:r>
          </w:p>
          <w:p w14:paraId="02A216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2.不具备资质参与竞标或报价明显低于成本的供应商视为恶意竞争，采购人有权予以废标并重新开展竞价活动，同时将上报问题并追究相关责任。</w:t>
            </w:r>
          </w:p>
        </w:tc>
      </w:tr>
    </w:tbl>
    <w:p w14:paraId="32927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三、供应商资格要求</w:t>
      </w:r>
    </w:p>
    <w:p w14:paraId="060BF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1.具备《中华人民共和国政府采购法》第二十二条规定的条件。</w:t>
      </w:r>
    </w:p>
    <w:p w14:paraId="478E6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2.供应商具有独立法人资格，具有有效的营业执照副本（统一社会信用代码证）；</w:t>
      </w:r>
    </w:p>
    <w:p w14:paraId="687B1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3.供应商需具有岩土（勘察）资质专业乙级及以上资质。</w:t>
      </w:r>
    </w:p>
    <w:p w14:paraId="483C2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4.项目负责人应具备相关专业的中级及以上资格证书，并提供近三个月社保证明。</w:t>
      </w:r>
    </w:p>
    <w:p w14:paraId="787A7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5.具有依法缴纳税收和社会保障资金的良好记录，提供2026年1月以来任意连续三个月依法缴纳税收和社会保障资金的证明材料，依法免税或不需要缴纳社会保障资金的供应商，提供相应证明文件。</w:t>
      </w:r>
    </w:p>
    <w:p w14:paraId="34E72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6.具有履行合同所必需的设备和专业技术能力，提供书面承诺并加盖单位公章（格式自拟）。</w:t>
      </w:r>
    </w:p>
    <w:p w14:paraId="3ED5E3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参加政府采购活动近三年内，在经营活动中没有重大违法记录，提供近三年无重大违法记录书面声明并加盖单位公章（格式自拟）。</w:t>
      </w:r>
    </w:p>
    <w:p w14:paraId="66CB4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8.具有良好的商业信誉和健全的财务会计制度，提供2024年度财务审计报告（企业成立年份不足一年的，提供近3个月的财务报表）。</w:t>
      </w:r>
    </w:p>
    <w:p w14:paraId="28D2A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9.根据《关于在政府采购活动中查询及使用信用记录有关问题的通知》（财库[2016]125号）的规定，对列入失信被执行人、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instrText xml:space="preserve"> HYPERLINK "https://www.creditchina.gov.cn/zhuanxiangchaxun/zhongdashuishouweifaanjian/"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重大税收违法失信主体名单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、政府采购严重违法失信行为记录名单的投标者，拒绝参与本项目政府采购活动；查询渠道：“信用中国”网（www.creditchina.gov.cn）、中国政府采购网（www.ccgp.gov.cn），查询时间为公告发布日期之后。</w:t>
      </w:r>
    </w:p>
    <w:p w14:paraId="351CC7C4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四、公告期限</w:t>
      </w:r>
    </w:p>
    <w:p w14:paraId="7567A25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本次公告在《驻马店市政府电子采购商城》上发布，公告期为1个工作日。</w:t>
      </w:r>
    </w:p>
    <w:p w14:paraId="59A140E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五、采购人信息</w:t>
      </w:r>
    </w:p>
    <w:p w14:paraId="46C613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名称：驿城区农业农村局</w:t>
      </w:r>
    </w:p>
    <w:p w14:paraId="1A8D7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地址：驻马店市解放路1163号驿城区政府1号楼526房间</w:t>
      </w:r>
    </w:p>
    <w:p w14:paraId="07AE92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联系人：张先生</w:t>
      </w:r>
    </w:p>
    <w:p w14:paraId="5FA65B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联系电话：2828210</w:t>
      </w:r>
    </w:p>
    <w:p w14:paraId="1E2C46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C9BA0F-4136-4D93-9680-5AB73C7EF6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3411C7-7DE1-4976-A7EB-9D5D4D0197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274FC3-1963-4933-B291-294A2B3D30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DE042E-0656-49F5-B562-8542196B44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863C9"/>
    <w:rsid w:val="07C344EE"/>
    <w:rsid w:val="093248D1"/>
    <w:rsid w:val="0DE82A21"/>
    <w:rsid w:val="15697B85"/>
    <w:rsid w:val="2F3E339E"/>
    <w:rsid w:val="320A5CFE"/>
    <w:rsid w:val="34727311"/>
    <w:rsid w:val="3D7863C9"/>
    <w:rsid w:val="3F455F80"/>
    <w:rsid w:val="5ACE6EE1"/>
    <w:rsid w:val="64CE5AB9"/>
    <w:rsid w:val="69F11352"/>
    <w:rsid w:val="6BC775B1"/>
    <w:rsid w:val="6E0F2F9F"/>
    <w:rsid w:val="767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Body Text 2"/>
    <w:basedOn w:val="1"/>
    <w:next w:val="3"/>
    <w:qFormat/>
    <w:uiPriority w:val="99"/>
    <w:pPr>
      <w:spacing w:line="480" w:lineRule="auto"/>
    </w:pPr>
    <w:rPr>
      <w:rFonts w:ascii="Calibri" w:hAnsi="Calibri"/>
    </w:r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23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1174</Characters>
  <Lines>0</Lines>
  <Paragraphs>0</Paragraphs>
  <TotalTime>109</TotalTime>
  <ScaleCrop>false</ScaleCrop>
  <LinksUpToDate>false</LinksUpToDate>
  <CharactersWithSpaces>1181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2025-11-13T00:42:00Z</dcterms:created>
  <dc:creator>馨</dc:creator>
  <cp:lastModifiedBy>随缘</cp:lastModifiedBy>
  <dcterms:modified xsi:type="dcterms:W3CDTF">2026-06-02T07:41:37Z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BA2671C836224353B0F8AF6C467D9D00_13</vt:lpwstr>
  </property>
  <property fmtid="{D5CDD505-2E9C-101B-9397-08002B2CF9AE}" pid="4" name="KSOTemplateDocerSaveRecord">
    <vt:lpwstr>eyJoZGlkIjoiOWVjOGNiNDZmZDQyNzNmNmQ2NTZkODFiOGVmZTI1MGEiLCJ1c2VySWQiOiI1NjMwNTg4ODQifQ==</vt:lpwstr>
  </property>
</Properties>
</file>