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8907E2">
      <w:pPr>
        <w:jc w:val="center"/>
        <w:rPr>
          <w:rFonts w:hint="default" w:asciiTheme="minorEastAsia" w:hAnsiTheme="minorEastAsia" w:eastAsiaTheme="minorEastAsia" w:cstheme="minorEastAsia"/>
          <w:sz w:val="44"/>
          <w:szCs w:val="44"/>
          <w:lang w:val="en-US" w:eastAsia="zh-CN"/>
        </w:rPr>
      </w:pPr>
      <w:r>
        <w:rPr>
          <w:rFonts w:hint="eastAsia" w:asciiTheme="minorEastAsia" w:hAnsiTheme="minorEastAsia" w:cstheme="minorEastAsia"/>
          <w:sz w:val="44"/>
          <w:szCs w:val="44"/>
          <w:lang w:val="en-US" w:eastAsia="zh-CN"/>
        </w:rPr>
        <w:t>采购需求附件</w:t>
      </w:r>
    </w:p>
    <w:p w14:paraId="195D50C4">
      <w:pPr>
        <w:ind w:left="0" w:leftChars="0" w:firstLine="1003" w:firstLineChars="228"/>
        <w:rPr>
          <w:rFonts w:hint="eastAsia" w:asciiTheme="minorEastAsia" w:hAnsiTheme="minorEastAsia" w:eastAsiaTheme="minorEastAsia" w:cstheme="minorEastAsia"/>
          <w:sz w:val="44"/>
          <w:szCs w:val="44"/>
        </w:rPr>
      </w:pPr>
    </w:p>
    <w:p w14:paraId="3D2D0758">
      <w:pPr>
        <w:ind w:left="0" w:leftChars="0" w:firstLine="638" w:firstLineChars="22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依据国家信访局建设方案，</w:t>
      </w:r>
      <w:r>
        <w:rPr>
          <w:rFonts w:hint="eastAsia" w:asciiTheme="minorEastAsia" w:hAnsiTheme="minorEastAsia" w:cstheme="minorEastAsia"/>
          <w:sz w:val="28"/>
          <w:szCs w:val="28"/>
          <w:lang w:val="en-US" w:eastAsia="zh-CN"/>
        </w:rPr>
        <w:t>根据</w:t>
      </w:r>
      <w:r>
        <w:rPr>
          <w:rFonts w:hint="eastAsia" w:asciiTheme="minorEastAsia" w:hAnsiTheme="minorEastAsia" w:eastAsiaTheme="minorEastAsia" w:cstheme="minorEastAsia"/>
          <w:sz w:val="28"/>
          <w:szCs w:val="28"/>
        </w:rPr>
        <w:t>省信访局《河南省信访视频指挥调度平台接入方案》</w:t>
      </w:r>
      <w:r>
        <w:rPr>
          <w:rFonts w:hint="eastAsia" w:asciiTheme="minorEastAsia" w:hAnsiTheme="minorEastAsia" w:cstheme="minorEastAsia"/>
          <w:sz w:val="28"/>
          <w:szCs w:val="28"/>
          <w:lang w:val="en-US" w:eastAsia="zh-CN"/>
        </w:rPr>
        <w:t>要求采购多点控制单元、高清会议终端、视频会议矩阵及相关配套设施服务</w:t>
      </w:r>
      <w:r>
        <w:rPr>
          <w:rFonts w:hint="eastAsia" w:asciiTheme="minorEastAsia" w:hAnsiTheme="minorEastAsia" w:eastAsiaTheme="minorEastAsia" w:cstheme="minorEastAsia"/>
          <w:sz w:val="28"/>
          <w:szCs w:val="28"/>
        </w:rPr>
        <w:t>。</w:t>
      </w:r>
      <w:bookmarkStart w:id="0" w:name="_GoBack"/>
      <w:bookmarkEnd w:id="0"/>
    </w:p>
    <w:p w14:paraId="2DBB461D">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供</w:t>
      </w:r>
      <w:r>
        <w:rPr>
          <w:rFonts w:hint="eastAsia" w:asciiTheme="minorEastAsia" w:hAnsiTheme="minorEastAsia" w:cstheme="minorEastAsia"/>
          <w:color w:val="auto"/>
          <w:sz w:val="28"/>
          <w:szCs w:val="28"/>
          <w:lang w:eastAsia="zh-CN"/>
        </w:rPr>
        <w:t>应</w:t>
      </w:r>
      <w:r>
        <w:rPr>
          <w:rFonts w:hint="eastAsia" w:asciiTheme="minorEastAsia" w:hAnsiTheme="minorEastAsia" w:eastAsiaTheme="minorEastAsia" w:cstheme="minorEastAsia"/>
          <w:color w:val="auto"/>
          <w:sz w:val="28"/>
          <w:szCs w:val="28"/>
          <w:lang w:eastAsia="zh-CN"/>
        </w:rPr>
        <w:t>商要求：</w:t>
      </w:r>
    </w:p>
    <w:p w14:paraId="632E32FE">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1</w:t>
      </w:r>
      <w:r>
        <w:rPr>
          <w:rFonts w:hint="eastAsia" w:asciiTheme="minorEastAsia" w:hAnsiTheme="minorEastAsia" w:eastAsiaTheme="minorEastAsia" w:cstheme="minorEastAsia"/>
          <w:color w:val="auto"/>
          <w:kern w:val="0"/>
          <w:sz w:val="28"/>
          <w:szCs w:val="28"/>
          <w:highlight w:val="none"/>
          <w:lang w:val="en-US" w:eastAsia="zh-CN" w:bidi="ar-SA"/>
        </w:rPr>
        <w:t>）有竞价意向的投标人必须派专业人员到现场</w:t>
      </w:r>
      <w:r>
        <w:rPr>
          <w:rFonts w:hint="eastAsia" w:asciiTheme="minorEastAsia" w:hAnsiTheme="minorEastAsia" w:cstheme="minorEastAsia"/>
          <w:color w:val="auto"/>
          <w:kern w:val="0"/>
          <w:sz w:val="28"/>
          <w:szCs w:val="28"/>
          <w:highlight w:val="none"/>
          <w:lang w:val="en-US" w:eastAsia="zh-CN" w:bidi="ar-SA"/>
        </w:rPr>
        <w:t>进行勘察</w:t>
      </w:r>
      <w:r>
        <w:rPr>
          <w:rFonts w:hint="eastAsia" w:asciiTheme="minorEastAsia" w:hAnsiTheme="minorEastAsia" w:eastAsiaTheme="minorEastAsia" w:cstheme="minorEastAsia"/>
          <w:color w:val="auto"/>
          <w:kern w:val="0"/>
          <w:sz w:val="28"/>
          <w:szCs w:val="28"/>
          <w:highlight w:val="none"/>
          <w:lang w:val="en-US" w:eastAsia="zh-CN" w:bidi="ar-SA"/>
        </w:rPr>
        <w:t>，向我单位提供</w:t>
      </w:r>
      <w:r>
        <w:rPr>
          <w:rFonts w:hint="eastAsia" w:asciiTheme="minorEastAsia" w:hAnsiTheme="minorEastAsia" w:cstheme="minorEastAsia"/>
          <w:color w:val="auto"/>
          <w:kern w:val="0"/>
          <w:sz w:val="28"/>
          <w:szCs w:val="28"/>
          <w:highlight w:val="none"/>
          <w:lang w:val="en-US" w:eastAsia="zh-CN" w:bidi="ar-SA"/>
        </w:rPr>
        <w:t>详细</w:t>
      </w:r>
      <w:r>
        <w:rPr>
          <w:rFonts w:hint="eastAsia" w:asciiTheme="minorEastAsia" w:hAnsiTheme="minorEastAsia" w:eastAsiaTheme="minorEastAsia" w:cstheme="minorEastAsia"/>
          <w:color w:val="auto"/>
          <w:kern w:val="0"/>
          <w:sz w:val="28"/>
          <w:szCs w:val="28"/>
          <w:highlight w:val="none"/>
          <w:lang w:val="en-US" w:eastAsia="zh-CN" w:bidi="ar-SA"/>
        </w:rPr>
        <w:t>的</w:t>
      </w:r>
      <w:r>
        <w:rPr>
          <w:rFonts w:hint="eastAsia" w:asciiTheme="minorEastAsia" w:hAnsiTheme="minorEastAsia" w:cstheme="minorEastAsia"/>
          <w:color w:val="auto"/>
          <w:kern w:val="0"/>
          <w:sz w:val="28"/>
          <w:szCs w:val="28"/>
          <w:highlight w:val="none"/>
          <w:lang w:val="en-US" w:eastAsia="zh-CN" w:bidi="ar-SA"/>
        </w:rPr>
        <w:t>可落地的执行</w:t>
      </w:r>
      <w:r>
        <w:rPr>
          <w:rFonts w:hint="eastAsia" w:asciiTheme="minorEastAsia" w:hAnsiTheme="minorEastAsia" w:eastAsiaTheme="minorEastAsia" w:cstheme="minorEastAsia"/>
          <w:color w:val="auto"/>
          <w:kern w:val="0"/>
          <w:sz w:val="28"/>
          <w:szCs w:val="28"/>
          <w:highlight w:val="none"/>
          <w:lang w:val="en-US" w:eastAsia="zh-CN" w:bidi="ar-SA"/>
        </w:rPr>
        <w:t>方案，并携带相应公司资质文件，到我单位进行资格审查。我单位可根据实施方案的完整性、可行性等择优选择中标供应商。</w:t>
      </w:r>
    </w:p>
    <w:p w14:paraId="1EE0D8FF">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2</w:t>
      </w:r>
      <w:r>
        <w:rPr>
          <w:rFonts w:hint="eastAsia" w:asciiTheme="minorEastAsia" w:hAnsiTheme="minorEastAsia" w:eastAsiaTheme="minorEastAsia" w:cstheme="minorEastAsia"/>
          <w:color w:val="auto"/>
          <w:kern w:val="0"/>
          <w:sz w:val="28"/>
          <w:szCs w:val="28"/>
          <w:highlight w:val="none"/>
          <w:lang w:val="en-US" w:eastAsia="zh-CN" w:bidi="ar-SA"/>
        </w:rPr>
        <w:t>）对不具备资质的投标人参加竞标、不进行现场勘查而报价的投标人视为恶意竞争，采购人有权取消</w:t>
      </w:r>
      <w:r>
        <w:rPr>
          <w:rFonts w:hint="eastAsia" w:asciiTheme="minorEastAsia" w:hAnsiTheme="minorEastAsia" w:cstheme="minorEastAsia"/>
          <w:color w:val="auto"/>
          <w:kern w:val="0"/>
          <w:sz w:val="28"/>
          <w:szCs w:val="28"/>
          <w:highlight w:val="none"/>
          <w:lang w:val="en-US" w:eastAsia="zh-CN" w:bidi="ar-SA"/>
        </w:rPr>
        <w:t>其成交</w:t>
      </w:r>
      <w:r>
        <w:rPr>
          <w:rFonts w:hint="eastAsia" w:asciiTheme="minorEastAsia" w:hAnsiTheme="minorEastAsia" w:eastAsiaTheme="minorEastAsia" w:cstheme="minorEastAsia"/>
          <w:color w:val="auto"/>
          <w:kern w:val="0"/>
          <w:sz w:val="28"/>
          <w:szCs w:val="28"/>
          <w:highlight w:val="none"/>
          <w:lang w:val="en-US" w:eastAsia="zh-CN" w:bidi="ar-SA"/>
        </w:rPr>
        <w:t>资格；</w:t>
      </w:r>
    </w:p>
    <w:p w14:paraId="0B404976">
      <w:pPr>
        <w:snapToGrid w:val="0"/>
        <w:spacing w:line="360" w:lineRule="auto"/>
        <w:ind w:firstLine="560" w:firstLineChars="200"/>
        <w:rPr>
          <w:rFonts w:hint="eastAsia" w:asciiTheme="minorEastAsia" w:hAnsiTheme="minorEastAsia" w:eastAsiaTheme="minorEastAsia" w:cstheme="minorEastAsia"/>
          <w:i w:val="0"/>
          <w:caps w:val="0"/>
          <w:color w:val="auto"/>
          <w:spacing w:val="0"/>
          <w:sz w:val="28"/>
          <w:szCs w:val="28"/>
          <w:shd w:val="clear" w:fill="FFFFFF"/>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3</w:t>
      </w:r>
      <w:r>
        <w:rPr>
          <w:rFonts w:hint="eastAsia" w:asciiTheme="minorEastAsia" w:hAnsiTheme="minorEastAsia" w:eastAsiaTheme="minorEastAsia" w:cstheme="minorEastAsia"/>
          <w:color w:val="auto"/>
          <w:kern w:val="0"/>
          <w:sz w:val="28"/>
          <w:szCs w:val="28"/>
          <w:highlight w:val="none"/>
          <w:lang w:val="en-US" w:eastAsia="zh-CN" w:bidi="ar-SA"/>
        </w:rPr>
        <w:t>）请参与竞价投标人仔细核算成本，如恶意竞价或低于项目成本，根据驻马店市财政局《关于驻马店市政府采购电子商城竞价采购有关事项调整的通知》，</w:t>
      </w:r>
      <w:r>
        <w:rPr>
          <w:rFonts w:hint="eastAsia" w:asciiTheme="minorEastAsia" w:hAnsiTheme="minorEastAsia" w:cstheme="minorEastAsia"/>
          <w:color w:val="auto"/>
          <w:kern w:val="0"/>
          <w:sz w:val="28"/>
          <w:szCs w:val="28"/>
          <w:highlight w:val="none"/>
          <w:lang w:val="en-US" w:eastAsia="zh-CN" w:bidi="ar-SA"/>
        </w:rPr>
        <w:t>采购人将作出</w:t>
      </w:r>
      <w:r>
        <w:rPr>
          <w:rFonts w:hint="eastAsia" w:asciiTheme="minorEastAsia" w:hAnsiTheme="minorEastAsia" w:eastAsiaTheme="minorEastAsia" w:cstheme="minorEastAsia"/>
          <w:color w:val="auto"/>
          <w:kern w:val="0"/>
          <w:sz w:val="28"/>
          <w:szCs w:val="28"/>
          <w:highlight w:val="none"/>
          <w:lang w:val="en-US" w:eastAsia="zh-CN" w:bidi="ar-SA"/>
        </w:rPr>
        <w:t>相应处理，</w:t>
      </w:r>
      <w:r>
        <w:rPr>
          <w:rFonts w:hint="eastAsia" w:asciiTheme="minorEastAsia" w:hAnsiTheme="minorEastAsia" w:cstheme="minorEastAsia"/>
          <w:color w:val="auto"/>
          <w:kern w:val="0"/>
          <w:sz w:val="28"/>
          <w:szCs w:val="28"/>
          <w:highlight w:val="none"/>
          <w:lang w:val="en-US" w:eastAsia="zh-CN" w:bidi="ar-SA"/>
        </w:rPr>
        <w:t>同时</w:t>
      </w:r>
      <w:r>
        <w:rPr>
          <w:rFonts w:hint="eastAsia" w:asciiTheme="minorEastAsia" w:hAnsiTheme="minorEastAsia" w:eastAsiaTheme="minorEastAsia" w:cstheme="minorEastAsia"/>
          <w:color w:val="auto"/>
          <w:kern w:val="0"/>
          <w:sz w:val="28"/>
          <w:szCs w:val="28"/>
          <w:highlight w:val="none"/>
          <w:lang w:val="en-US" w:eastAsia="zh-CN" w:bidi="ar-SA"/>
        </w:rPr>
        <w:t>上报问题并追究相关责任。</w:t>
      </w:r>
    </w:p>
    <w:p w14:paraId="3EFD0EE7">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服务需求或标准：</w:t>
      </w:r>
    </w:p>
    <w:p w14:paraId="7AE4645E">
      <w:pPr>
        <w:snapToGrid w:val="0"/>
        <w:spacing w:line="360" w:lineRule="auto"/>
        <w:ind w:firstLine="560" w:firstLineChars="200"/>
        <w:rPr>
          <w:rFonts w:hint="default"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cstheme="minorEastAsia"/>
          <w:color w:val="auto"/>
          <w:kern w:val="0"/>
          <w:sz w:val="28"/>
          <w:szCs w:val="28"/>
          <w:highlight w:val="none"/>
          <w:lang w:val="en-US" w:eastAsia="zh-CN" w:bidi="ar-SA"/>
        </w:rPr>
        <w:t>（1）投标人需按照省要求完成市本级建设服务，包括上下节点互联互通，现有视频设备兼容、线路调整等。</w:t>
      </w:r>
    </w:p>
    <w:p w14:paraId="6F89B684">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2</w:t>
      </w:r>
      <w:r>
        <w:rPr>
          <w:rFonts w:hint="eastAsia" w:asciiTheme="minorEastAsia" w:hAnsiTheme="minorEastAsia" w:eastAsiaTheme="minorEastAsia" w:cstheme="minorEastAsia"/>
          <w:color w:val="auto"/>
          <w:kern w:val="0"/>
          <w:sz w:val="28"/>
          <w:szCs w:val="28"/>
          <w:highlight w:val="none"/>
          <w:lang w:val="en-US" w:eastAsia="zh-CN" w:bidi="ar-SA"/>
        </w:rPr>
        <w:t>）投标人应依据现行国家标准</w:t>
      </w:r>
      <w:r>
        <w:rPr>
          <w:rFonts w:hint="eastAsia" w:asciiTheme="minorEastAsia" w:hAnsiTheme="minorEastAsia" w:cstheme="minorEastAsia"/>
          <w:color w:val="auto"/>
          <w:kern w:val="0"/>
          <w:sz w:val="28"/>
          <w:szCs w:val="28"/>
          <w:highlight w:val="none"/>
          <w:lang w:val="en-US" w:eastAsia="zh-CN" w:bidi="ar-SA"/>
        </w:rPr>
        <w:t>，针对</w:t>
      </w:r>
      <w:r>
        <w:rPr>
          <w:rFonts w:hint="eastAsia" w:asciiTheme="minorEastAsia" w:hAnsiTheme="minorEastAsia" w:eastAsiaTheme="minorEastAsia" w:cstheme="minorEastAsia"/>
          <w:color w:val="auto"/>
          <w:kern w:val="0"/>
          <w:sz w:val="28"/>
          <w:szCs w:val="28"/>
          <w:highlight w:val="none"/>
          <w:lang w:val="en-US" w:eastAsia="zh-CN" w:bidi="ar-SA"/>
        </w:rPr>
        <w:t>本项目的</w:t>
      </w:r>
      <w:r>
        <w:rPr>
          <w:rFonts w:hint="eastAsia" w:asciiTheme="minorEastAsia" w:hAnsiTheme="minorEastAsia" w:cstheme="minorEastAsia"/>
          <w:color w:val="auto"/>
          <w:kern w:val="0"/>
          <w:sz w:val="28"/>
          <w:szCs w:val="28"/>
          <w:highlight w:val="none"/>
          <w:lang w:val="en-US" w:eastAsia="zh-CN" w:bidi="ar-SA"/>
        </w:rPr>
        <w:t>服务</w:t>
      </w:r>
      <w:r>
        <w:rPr>
          <w:rFonts w:hint="eastAsia" w:asciiTheme="minorEastAsia" w:hAnsiTheme="minorEastAsia" w:eastAsiaTheme="minorEastAsia" w:cstheme="minorEastAsia"/>
          <w:color w:val="auto"/>
          <w:kern w:val="0"/>
          <w:sz w:val="28"/>
          <w:szCs w:val="28"/>
          <w:highlight w:val="none"/>
          <w:lang w:val="en-US" w:eastAsia="zh-CN" w:bidi="ar-SA"/>
        </w:rPr>
        <w:t>编写详细的实施方案</w:t>
      </w:r>
      <w:r>
        <w:rPr>
          <w:rFonts w:hint="eastAsia" w:asciiTheme="minorEastAsia" w:hAnsiTheme="minorEastAsia" w:cstheme="minorEastAsia"/>
          <w:color w:val="auto"/>
          <w:kern w:val="0"/>
          <w:sz w:val="28"/>
          <w:szCs w:val="28"/>
          <w:highlight w:val="none"/>
          <w:lang w:val="en-US" w:eastAsia="zh-CN" w:bidi="ar-SA"/>
        </w:rPr>
        <w:t>。</w:t>
      </w:r>
      <w:r>
        <w:rPr>
          <w:rFonts w:hint="eastAsia" w:asciiTheme="minorEastAsia" w:hAnsiTheme="minorEastAsia" w:eastAsiaTheme="minorEastAsia" w:cstheme="minorEastAsia"/>
          <w:color w:val="auto"/>
          <w:kern w:val="0"/>
          <w:sz w:val="28"/>
          <w:szCs w:val="28"/>
          <w:highlight w:val="none"/>
          <w:lang w:val="en-US" w:eastAsia="zh-CN" w:bidi="ar-SA"/>
        </w:rPr>
        <w:t>由于项目实施期间不能中断原有设备</w:t>
      </w:r>
      <w:r>
        <w:rPr>
          <w:rFonts w:hint="eastAsia" w:asciiTheme="minorEastAsia" w:hAnsiTheme="minorEastAsia" w:cstheme="minorEastAsia"/>
          <w:color w:val="auto"/>
          <w:kern w:val="0"/>
          <w:sz w:val="28"/>
          <w:szCs w:val="28"/>
          <w:highlight w:val="none"/>
          <w:lang w:val="en-US" w:eastAsia="zh-CN" w:bidi="ar-SA"/>
        </w:rPr>
        <w:t>服务</w:t>
      </w:r>
      <w:r>
        <w:rPr>
          <w:rFonts w:hint="eastAsia" w:asciiTheme="minorEastAsia" w:hAnsiTheme="minorEastAsia" w:eastAsiaTheme="minorEastAsia" w:cstheme="minorEastAsia"/>
          <w:color w:val="auto"/>
          <w:kern w:val="0"/>
          <w:sz w:val="28"/>
          <w:szCs w:val="28"/>
          <w:highlight w:val="none"/>
          <w:lang w:val="en-US" w:eastAsia="zh-CN" w:bidi="ar-SA"/>
        </w:rPr>
        <w:t>运行，因此实施方案应充分考虑实施安排</w:t>
      </w:r>
      <w:r>
        <w:rPr>
          <w:rFonts w:hint="eastAsia" w:asciiTheme="minorEastAsia" w:hAnsiTheme="minorEastAsia" w:cstheme="minorEastAsia"/>
          <w:color w:val="auto"/>
          <w:kern w:val="0"/>
          <w:sz w:val="28"/>
          <w:szCs w:val="28"/>
          <w:highlight w:val="none"/>
          <w:lang w:val="en-US" w:eastAsia="zh-CN" w:bidi="ar-SA"/>
        </w:rPr>
        <w:t>和</w:t>
      </w:r>
      <w:r>
        <w:rPr>
          <w:rFonts w:hint="eastAsia" w:asciiTheme="minorEastAsia" w:hAnsiTheme="minorEastAsia" w:eastAsiaTheme="minorEastAsia" w:cstheme="minorEastAsia"/>
          <w:color w:val="auto"/>
          <w:kern w:val="0"/>
          <w:sz w:val="28"/>
          <w:szCs w:val="28"/>
          <w:highlight w:val="none"/>
          <w:lang w:val="en-US" w:eastAsia="zh-CN" w:bidi="ar-SA"/>
        </w:rPr>
        <w:t>合理的实施进度</w:t>
      </w:r>
      <w:r>
        <w:rPr>
          <w:rFonts w:hint="eastAsia" w:asciiTheme="minorEastAsia" w:hAnsiTheme="minorEastAsia" w:cstheme="minorEastAsia"/>
          <w:color w:val="auto"/>
          <w:kern w:val="0"/>
          <w:sz w:val="28"/>
          <w:szCs w:val="28"/>
          <w:highlight w:val="none"/>
          <w:lang w:val="en-US" w:eastAsia="zh-CN" w:bidi="ar-SA"/>
        </w:rPr>
        <w:t>。投标人需要</w:t>
      </w:r>
      <w:r>
        <w:rPr>
          <w:rFonts w:hint="eastAsia" w:asciiTheme="minorEastAsia" w:hAnsiTheme="minorEastAsia" w:eastAsiaTheme="minorEastAsia" w:cstheme="minorEastAsia"/>
          <w:color w:val="auto"/>
          <w:kern w:val="0"/>
          <w:sz w:val="28"/>
          <w:szCs w:val="28"/>
          <w:highlight w:val="none"/>
          <w:lang w:val="en-US" w:eastAsia="zh-CN" w:bidi="ar-SA"/>
        </w:rPr>
        <w:t>对现有环境以及业务有充分的了解，并结合实际情况</w:t>
      </w:r>
      <w:r>
        <w:rPr>
          <w:rFonts w:hint="eastAsia" w:asciiTheme="minorEastAsia" w:hAnsiTheme="minorEastAsia" w:cstheme="minorEastAsia"/>
          <w:color w:val="auto"/>
          <w:kern w:val="0"/>
          <w:sz w:val="28"/>
          <w:szCs w:val="28"/>
          <w:highlight w:val="none"/>
          <w:lang w:val="en-US" w:eastAsia="zh-CN" w:bidi="ar-SA"/>
        </w:rPr>
        <w:t>编写实施方案</w:t>
      </w:r>
      <w:r>
        <w:rPr>
          <w:rFonts w:hint="eastAsia" w:asciiTheme="minorEastAsia" w:hAnsiTheme="minorEastAsia" w:eastAsiaTheme="minorEastAsia" w:cstheme="minorEastAsia"/>
          <w:color w:val="auto"/>
          <w:kern w:val="0"/>
          <w:sz w:val="28"/>
          <w:szCs w:val="28"/>
          <w:highlight w:val="none"/>
          <w:lang w:val="en-US" w:eastAsia="zh-CN" w:bidi="ar-SA"/>
        </w:rPr>
        <w:t>，实施方案</w:t>
      </w:r>
      <w:r>
        <w:rPr>
          <w:rFonts w:hint="eastAsia" w:asciiTheme="minorEastAsia" w:hAnsiTheme="minorEastAsia" w:cstheme="minorEastAsia"/>
          <w:color w:val="auto"/>
          <w:kern w:val="0"/>
          <w:sz w:val="28"/>
          <w:szCs w:val="28"/>
          <w:highlight w:val="none"/>
          <w:lang w:val="en-US" w:eastAsia="zh-CN" w:bidi="ar-SA"/>
        </w:rPr>
        <w:t>至少应</w:t>
      </w:r>
      <w:r>
        <w:rPr>
          <w:rFonts w:hint="eastAsia" w:asciiTheme="minorEastAsia" w:hAnsiTheme="minorEastAsia" w:eastAsiaTheme="minorEastAsia" w:cstheme="minorEastAsia"/>
          <w:color w:val="auto"/>
          <w:kern w:val="0"/>
          <w:sz w:val="28"/>
          <w:szCs w:val="28"/>
          <w:highlight w:val="none"/>
          <w:lang w:val="en-US" w:eastAsia="zh-CN" w:bidi="ar-SA"/>
        </w:rPr>
        <w:t>包括设备实施、调试、试运行、验收等</w:t>
      </w:r>
      <w:r>
        <w:rPr>
          <w:rFonts w:hint="eastAsia" w:asciiTheme="minorEastAsia" w:hAnsiTheme="minorEastAsia" w:cstheme="minorEastAsia"/>
          <w:color w:val="auto"/>
          <w:kern w:val="0"/>
          <w:sz w:val="28"/>
          <w:szCs w:val="28"/>
          <w:highlight w:val="none"/>
          <w:lang w:val="en-US" w:eastAsia="zh-CN" w:bidi="ar-SA"/>
        </w:rPr>
        <w:t>内容。</w:t>
      </w:r>
    </w:p>
    <w:p w14:paraId="4F53E21A">
      <w:pPr>
        <w:snapToGrid w:val="0"/>
        <w:spacing w:line="360" w:lineRule="auto"/>
        <w:ind w:firstLine="560" w:firstLineChars="200"/>
        <w:rPr>
          <w:rFonts w:hint="default"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3</w:t>
      </w: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本项目涉及信息安全，</w:t>
      </w:r>
      <w:r>
        <w:rPr>
          <w:rFonts w:hint="eastAsia" w:asciiTheme="minorEastAsia" w:hAnsiTheme="minorEastAsia" w:eastAsiaTheme="minorEastAsia" w:cstheme="minorEastAsia"/>
          <w:color w:val="auto"/>
          <w:kern w:val="0"/>
          <w:sz w:val="28"/>
          <w:szCs w:val="28"/>
          <w:highlight w:val="none"/>
          <w:lang w:val="en-US" w:eastAsia="zh-CN" w:bidi="ar-SA"/>
        </w:rPr>
        <w:t>投标人参与本项目实施的技术服务人员须具有高级网络与信息安全工程师证书，提供证书原件扫描件并加盖投标人公章</w:t>
      </w:r>
      <w:r>
        <w:rPr>
          <w:rFonts w:hint="eastAsia" w:asciiTheme="minorEastAsia" w:hAnsiTheme="minorEastAsia" w:cstheme="minorEastAsia"/>
          <w:color w:val="auto"/>
          <w:kern w:val="0"/>
          <w:sz w:val="28"/>
          <w:szCs w:val="28"/>
          <w:highlight w:val="none"/>
          <w:lang w:val="en-US" w:eastAsia="zh-CN" w:bidi="ar-SA"/>
        </w:rPr>
        <w:t>。</w:t>
      </w:r>
    </w:p>
    <w:p w14:paraId="0C71C52D">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4</w:t>
      </w:r>
      <w:r>
        <w:rPr>
          <w:rFonts w:hint="eastAsia" w:asciiTheme="minorEastAsia" w:hAnsiTheme="minorEastAsia" w:eastAsiaTheme="minorEastAsia" w:cstheme="minorEastAsia"/>
          <w:color w:val="auto"/>
          <w:kern w:val="0"/>
          <w:sz w:val="28"/>
          <w:szCs w:val="28"/>
          <w:highlight w:val="none"/>
          <w:lang w:val="en-US" w:eastAsia="zh-CN" w:bidi="ar-SA"/>
        </w:rPr>
        <w:t>）在“三包”范围内，投标人无偿提供该</w:t>
      </w:r>
      <w:r>
        <w:rPr>
          <w:rFonts w:hint="eastAsia" w:asciiTheme="minorEastAsia" w:hAnsiTheme="minorEastAsia" w:cstheme="minorEastAsia"/>
          <w:color w:val="auto"/>
          <w:kern w:val="0"/>
          <w:sz w:val="28"/>
          <w:szCs w:val="28"/>
          <w:highlight w:val="none"/>
          <w:lang w:val="en-US" w:eastAsia="zh-CN" w:bidi="ar-SA"/>
        </w:rPr>
        <w:t>项目</w:t>
      </w:r>
      <w:r>
        <w:rPr>
          <w:rFonts w:hint="eastAsia" w:asciiTheme="minorEastAsia" w:hAnsiTheme="minorEastAsia" w:eastAsiaTheme="minorEastAsia" w:cstheme="minorEastAsia"/>
          <w:color w:val="auto"/>
          <w:kern w:val="0"/>
          <w:sz w:val="28"/>
          <w:szCs w:val="28"/>
          <w:highlight w:val="none"/>
          <w:lang w:val="en-US" w:eastAsia="zh-CN" w:bidi="ar-SA"/>
        </w:rPr>
        <w:t>的技术培训和技术支持。</w:t>
      </w:r>
    </w:p>
    <w:p w14:paraId="40628852">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5</w:t>
      </w:r>
      <w:r>
        <w:rPr>
          <w:rFonts w:hint="eastAsia" w:asciiTheme="minorEastAsia" w:hAnsiTheme="minorEastAsia" w:eastAsiaTheme="minorEastAsia" w:cstheme="minorEastAsia"/>
          <w:color w:val="auto"/>
          <w:kern w:val="0"/>
          <w:sz w:val="28"/>
          <w:szCs w:val="28"/>
          <w:highlight w:val="none"/>
          <w:lang w:val="en-US" w:eastAsia="zh-CN" w:bidi="ar-SA"/>
        </w:rPr>
        <w:t>）培训服务：参加培训的人员能够掌握基本功能的设置方法，能及时发现处理一般故障，能保证系统的正常稳定</w:t>
      </w:r>
      <w:r>
        <w:rPr>
          <w:rFonts w:hint="eastAsia" w:asciiTheme="minorEastAsia" w:hAnsiTheme="minorEastAsia" w:cstheme="minorEastAsia"/>
          <w:color w:val="auto"/>
          <w:kern w:val="0"/>
          <w:sz w:val="28"/>
          <w:szCs w:val="28"/>
          <w:highlight w:val="none"/>
          <w:lang w:val="en-US" w:eastAsia="zh-CN" w:bidi="ar-SA"/>
        </w:rPr>
        <w:t>运行</w:t>
      </w:r>
      <w:r>
        <w:rPr>
          <w:rFonts w:hint="eastAsia" w:asciiTheme="minorEastAsia" w:hAnsiTheme="minorEastAsia" w:eastAsiaTheme="minorEastAsia" w:cstheme="minorEastAsia"/>
          <w:color w:val="auto"/>
          <w:kern w:val="0"/>
          <w:sz w:val="28"/>
          <w:szCs w:val="28"/>
          <w:highlight w:val="none"/>
          <w:lang w:val="en-US" w:eastAsia="zh-CN" w:bidi="ar-SA"/>
        </w:rPr>
        <w:t>。</w:t>
      </w:r>
    </w:p>
    <w:p w14:paraId="4DDE0E18">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6</w:t>
      </w:r>
      <w:r>
        <w:rPr>
          <w:rFonts w:hint="eastAsia" w:asciiTheme="minorEastAsia" w:hAnsiTheme="minorEastAsia" w:eastAsiaTheme="minorEastAsia" w:cstheme="minorEastAsia"/>
          <w:color w:val="auto"/>
          <w:kern w:val="0"/>
          <w:sz w:val="28"/>
          <w:szCs w:val="28"/>
          <w:highlight w:val="none"/>
          <w:lang w:val="en-US" w:eastAsia="zh-CN" w:bidi="ar-SA"/>
        </w:rPr>
        <w:t>）投标人在保修期内，提供每月不少于1次的例行巡检</w:t>
      </w:r>
      <w:r>
        <w:rPr>
          <w:rFonts w:hint="eastAsia" w:asciiTheme="minorEastAsia" w:hAnsi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ab/>
      </w:r>
      <w:r>
        <w:rPr>
          <w:rFonts w:hint="eastAsia" w:asciiTheme="minorEastAsia" w:hAnsiTheme="minorEastAsia" w:cstheme="minorEastAsia"/>
          <w:color w:val="auto"/>
          <w:kern w:val="0"/>
          <w:sz w:val="28"/>
          <w:szCs w:val="28"/>
          <w:highlight w:val="none"/>
          <w:lang w:val="en-US" w:eastAsia="zh-CN" w:bidi="ar-SA"/>
        </w:rPr>
        <w:t xml:space="preserve"> </w:t>
      </w: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7</w:t>
      </w:r>
      <w:r>
        <w:rPr>
          <w:rFonts w:hint="eastAsia" w:asciiTheme="minorEastAsia" w:hAnsiTheme="minorEastAsia" w:eastAsiaTheme="minorEastAsia" w:cstheme="minorEastAsia"/>
          <w:color w:val="auto"/>
          <w:kern w:val="0"/>
          <w:sz w:val="28"/>
          <w:szCs w:val="28"/>
          <w:highlight w:val="none"/>
          <w:lang w:val="en-US" w:eastAsia="zh-CN" w:bidi="ar-SA"/>
        </w:rPr>
        <w:t>）保修期满后，若产品出现质量问题，中标投标人只收取成本费用；</w:t>
      </w:r>
    </w:p>
    <w:p w14:paraId="2C70BE6C">
      <w:pPr>
        <w:snapToGrid w:val="0"/>
        <w:spacing w:line="360" w:lineRule="auto"/>
        <w:ind w:firstLine="560" w:firstLineChars="200"/>
        <w:rPr>
          <w:rFonts w:hint="eastAsia"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eastAsiaTheme="minorEastAsia" w:cstheme="minorEastAsia"/>
          <w:color w:val="auto"/>
          <w:kern w:val="0"/>
          <w:sz w:val="28"/>
          <w:szCs w:val="28"/>
          <w:highlight w:val="none"/>
          <w:lang w:val="en-US" w:eastAsia="zh-CN" w:bidi="ar-SA"/>
        </w:rPr>
        <w:t>（</w:t>
      </w:r>
      <w:r>
        <w:rPr>
          <w:rFonts w:hint="eastAsia" w:asciiTheme="minorEastAsia" w:hAnsiTheme="minorEastAsia" w:cstheme="minorEastAsia"/>
          <w:color w:val="auto"/>
          <w:kern w:val="0"/>
          <w:sz w:val="28"/>
          <w:szCs w:val="28"/>
          <w:highlight w:val="none"/>
          <w:lang w:val="en-US" w:eastAsia="zh-CN" w:bidi="ar-SA"/>
        </w:rPr>
        <w:t>8</w:t>
      </w:r>
      <w:r>
        <w:rPr>
          <w:rFonts w:hint="eastAsia" w:asciiTheme="minorEastAsia" w:hAnsiTheme="minorEastAsia" w:eastAsiaTheme="minorEastAsia" w:cstheme="minorEastAsia"/>
          <w:color w:val="auto"/>
          <w:kern w:val="0"/>
          <w:sz w:val="28"/>
          <w:szCs w:val="28"/>
          <w:highlight w:val="none"/>
          <w:lang w:val="en-US" w:eastAsia="zh-CN" w:bidi="ar-SA"/>
        </w:rPr>
        <w:t>）投标人应保证当</w:t>
      </w:r>
      <w:r>
        <w:rPr>
          <w:rFonts w:hint="eastAsia" w:asciiTheme="minorEastAsia" w:hAnsiTheme="minorEastAsia" w:cstheme="minorEastAsia"/>
          <w:color w:val="auto"/>
          <w:kern w:val="0"/>
          <w:sz w:val="28"/>
          <w:szCs w:val="28"/>
          <w:highlight w:val="none"/>
          <w:lang w:val="en-US" w:eastAsia="zh-CN" w:bidi="ar-SA"/>
        </w:rPr>
        <w:t>系统</w:t>
      </w:r>
      <w:r>
        <w:rPr>
          <w:rFonts w:hint="eastAsia" w:asciiTheme="minorEastAsia" w:hAnsiTheme="minorEastAsia" w:eastAsiaTheme="minorEastAsia" w:cstheme="minorEastAsia"/>
          <w:color w:val="auto"/>
          <w:kern w:val="0"/>
          <w:sz w:val="28"/>
          <w:szCs w:val="28"/>
          <w:highlight w:val="none"/>
          <w:lang w:val="en-US" w:eastAsia="zh-CN" w:bidi="ar-SA"/>
        </w:rPr>
        <w:t>故障时，1小时内到达现场进行售后维护工作；</w:t>
      </w:r>
    </w:p>
    <w:p w14:paraId="7A2579D5">
      <w:pPr>
        <w:snapToGrid w:val="0"/>
        <w:spacing w:line="360" w:lineRule="auto"/>
        <w:ind w:firstLine="560" w:firstLineChars="200"/>
        <w:rPr>
          <w:rFonts w:hint="default" w:asciiTheme="minorEastAsia" w:hAnsiTheme="minorEastAsia" w:eastAsiaTheme="minorEastAsia" w:cstheme="minorEastAsia"/>
          <w:color w:val="auto"/>
          <w:kern w:val="0"/>
          <w:sz w:val="28"/>
          <w:szCs w:val="28"/>
          <w:highlight w:val="none"/>
          <w:lang w:val="en-US" w:eastAsia="zh-CN" w:bidi="ar-SA"/>
        </w:rPr>
      </w:pPr>
      <w:r>
        <w:rPr>
          <w:rFonts w:hint="eastAsia" w:asciiTheme="minorEastAsia" w:hAnsiTheme="minorEastAsia" w:cstheme="minorEastAsia"/>
          <w:color w:val="auto"/>
          <w:kern w:val="0"/>
          <w:sz w:val="28"/>
          <w:szCs w:val="28"/>
          <w:highlight w:val="none"/>
          <w:lang w:val="en-US" w:eastAsia="zh-CN" w:bidi="ar-SA"/>
        </w:rPr>
        <w:t>（9）为确保视频指挥调度平台能够实现国家、省、市、县四级互联互通互控，达到全国各级信访机关跨层级召开指挥调度会议的目标，</w:t>
      </w:r>
      <w:r>
        <w:rPr>
          <w:rFonts w:hint="eastAsia" w:asciiTheme="minorEastAsia" w:hAnsiTheme="minorEastAsia" w:eastAsiaTheme="minorEastAsia" w:cstheme="minorEastAsia"/>
          <w:color w:val="auto"/>
          <w:kern w:val="0"/>
          <w:sz w:val="28"/>
          <w:szCs w:val="28"/>
          <w:highlight w:val="none"/>
          <w:lang w:val="en-US" w:eastAsia="zh-CN" w:bidi="ar-SA"/>
        </w:rPr>
        <w:t>投标人</w:t>
      </w:r>
      <w:r>
        <w:rPr>
          <w:rFonts w:hint="eastAsia" w:asciiTheme="minorEastAsia" w:hAnsiTheme="minorEastAsia" w:cstheme="minorEastAsia"/>
          <w:color w:val="auto"/>
          <w:kern w:val="0"/>
          <w:sz w:val="28"/>
          <w:szCs w:val="28"/>
          <w:highlight w:val="none"/>
          <w:lang w:val="en-US" w:eastAsia="zh-CN" w:bidi="ar-SA"/>
        </w:rPr>
        <w:t>须提供视频指挥调度平台生产厂家出具的互联互通互控承诺函，并加盖投标人公章。</w:t>
      </w:r>
    </w:p>
    <w:p w14:paraId="55E21EA5">
      <w:pPr>
        <w:numPr>
          <w:ilvl w:val="0"/>
          <w:numId w:val="0"/>
        </w:numPr>
        <w:snapToGrid w:val="0"/>
        <w:spacing w:line="360" w:lineRule="auto"/>
        <w:rPr>
          <w:rFonts w:hint="eastAsia" w:ascii="Helvetica" w:hAnsi="Helvetica" w:eastAsia="Helvetica" w:cs="Helvetica"/>
          <w:i w:val="0"/>
          <w:caps w:val="0"/>
          <w:color w:val="595959"/>
          <w:spacing w:val="0"/>
          <w:sz w:val="28"/>
          <w:szCs w:val="28"/>
          <w:shd w:val="clear" w:fill="FFFFFF"/>
          <w:lang w:val="en-US" w:eastAsia="zh-CN"/>
        </w:rPr>
      </w:pPr>
    </w:p>
    <w:p w14:paraId="69E688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B52EC"/>
    <w:rsid w:val="38930450"/>
    <w:rsid w:val="38F17F2D"/>
    <w:rsid w:val="3A4A4A53"/>
    <w:rsid w:val="4FAB52EC"/>
    <w:rsid w:val="503E3426"/>
    <w:rsid w:val="56BA1859"/>
    <w:rsid w:val="6E60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footer"/>
    <w:basedOn w:val="1"/>
    <w:next w:val="4"/>
    <w:qFormat/>
    <w:uiPriority w:val="99"/>
    <w:pPr>
      <w:tabs>
        <w:tab w:val="center" w:pos="4153"/>
        <w:tab w:val="right" w:pos="8306"/>
      </w:tabs>
      <w:snapToGrid w:val="0"/>
      <w:jc w:val="left"/>
    </w:pPr>
    <w:rPr>
      <w:sz w:val="18"/>
    </w:rPr>
  </w:style>
  <w:style w:type="paragraph" w:styleId="4">
    <w:name w:val="Lis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1631d4fd-2124-4489-80fa-cf757a8a2598</errorID>
      <errorWord>成交</errorWord>
      <group>L1_Word</group>
      <groupName>字词问题</groupName>
      <ability>L2_Typo</ability>
      <abilityName>字词错误</abilityName>
      <candidateList>
        <item>其成交</item>
      </candidateList>
      <explain/>
      <paraID>1EE0D8FF</paraID>
      <start>46</start>
      <end>49</end>
      <status>modified</status>
      <modifiedWord>其成交</modifiedWord>
      <trackRevisions>false</trackRevisions>
    </reviewItem>
    <reviewItem>
      <errorID>b6504582-3cc5-4a63-8dca-39a0e27ba519</errorID>
      <errorWord>作出</errorWord>
      <group>L1_Grammar</group>
      <groupName>语法问题</groupName>
      <ability>L2_Grammar</ability>
      <abilityName>语法错误</abilityName>
      <candidateList>
        <item>采购人将作出</item>
      </candidateList>
      <explain/>
      <paraID>22E1DAE6</paraID>
      <start>70</start>
      <end>76</end>
      <status>modified</status>
      <modifiedWord>采购人将作出</modifiedWord>
      <trackRevisions>false</trackRevisions>
    </reviewItem>
    <reviewItem>
      <errorID>b1a9f3df-8a31-4950-b605-2e4c0948b08d</errorID>
      <errorWord>同时将</errorWord>
      <group>L1_Word</group>
      <groupName>字词问题</groupName>
      <ability>L2_Typo</ability>
      <abilityName>字词错误</abilityName>
      <candidateList>
        <item>同时</item>
      </candidateList>
      <explain/>
      <paraID>22E1DAE6</paraID>
      <start>81</start>
      <end>83</end>
      <status>modified</status>
      <modifiedWord>同时</modifiedWord>
      <trackRevisions>false</trackRevisions>
    </reviewItem>
    <reviewItem>
      <errorID>ae5b250e-ac4a-4746-ac4a-ea7457dcb72d</errorID>
      <errorWord>对</errorWord>
      <group>L1_Grammar</group>
      <groupName>语法问题</groupName>
      <ability>L2_Grammar</ability>
      <abilityName>语法错误</abilityName>
      <candidateList>
        <item>，针对</item>
      </candidateList>
      <explain/>
      <paraID>6F89B684</paraID>
      <start>15</start>
      <end>18</end>
      <status>modified</status>
      <modifiedWord>，针对</modifiedWord>
      <trackRevisions>false</trackRevisions>
    </reviewItem>
    <reviewItem>
      <errorID>c218ec49-e3e9-4e16-85a0-8d6fa64c2a89</errorID>
      <errorWord>，</errorWord>
      <group>L1_Punc</group>
      <groupName>标点问题</groupName>
      <ability>L2_Punc</ability>
      <abilityName>标点符号检查</abilityName>
      <candidateList>
        <item>。</item>
      </candidateList>
      <explain/>
      <paraID>6F89B684</paraID>
      <start>33</start>
      <end>34</end>
      <status>modified</status>
      <modifiedWord>。</modifiedWord>
      <trackRevisions>false</trackRevisions>
    </reviewItem>
    <reviewItem>
      <errorID>dcd1664f-72d5-49f9-bd42-77a68a09a513</errorID>
      <errorWord>，以及</errorWord>
      <group>L1_Grammar</group>
      <groupName>语法问题</groupName>
      <ability>L2_Grammar</ability>
      <abilityName>语法错误</abilityName>
      <candidateList>
        <item>和</item>
      </candidateList>
      <explain/>
      <paraID>6F89B684</paraID>
      <start>70</start>
      <end>71</end>
      <status>modified</status>
      <modifiedWord>和</modifiedWord>
      <trackRevisions>false</trackRevisions>
    </reviewItem>
    <reviewItem>
      <errorID>05d135c7-2c87-4548-8b3e-06969c9a2bad</errorID>
      <errorWord>，需要投标人</errorWord>
      <group>L1_Word</group>
      <groupName>字词问题</groupName>
      <ability>L2_Typo</ability>
      <abilityName>字词错误</abilityName>
      <candidateList>
        <item>。投标人需要</item>
      </candidateList>
      <explain/>
      <paraID>6F89B684</paraID>
      <start>78</start>
      <end>84</end>
      <status>modified</status>
      <modifiedWord>。投标人需要</modifiedWord>
      <trackRevisions>false</trackRevisions>
    </reviewItem>
    <reviewItem>
      <errorID>22129fab-9d7f-46e0-9444-97174755b9c8</errorID>
      <errorWord>进行实施方案的编写</errorWord>
      <group>L1_Grammar</group>
      <groupName>语法问题</groupName>
      <ability>L2_Grammar</ability>
      <abilityName>语法错误</abilityName>
      <candidateList>
        <item>编写实施方案</item>
      </candidateList>
      <explain/>
      <paraID>6F89B684</paraID>
      <start>107</start>
      <end>113</end>
      <status>modified</status>
      <modifiedWord>编写实施方案</modifiedWord>
      <trackRevisions>false</trackRevisions>
    </reviewItem>
    <reviewItem>
      <errorID>44bf338a-ce01-48a7-abe6-9515eb28f551</errorID>
      <errorWord>最少</errorWord>
      <group>L1_Word</group>
      <groupName>字词问题</groupName>
      <ability>L2_Typo</ability>
      <abilityName>字词错误</abilityName>
      <candidateList>
        <item>至少应</item>
      </candidateList>
      <explain/>
      <paraID>6F89B684</paraID>
      <start>118</start>
      <end>121</end>
      <status>modified</status>
      <modifiedWord>至少应</modifiedWord>
      <trackRevisions>false</trackRevisions>
    </reviewItem>
    <reviewItem>
      <errorID>18dd589f-ef1b-480d-926d-fe61720f4e95</errorID>
      <errorWord>内容</errorWord>
      <group>L1_Punc</group>
      <groupName>标点问题</groupName>
      <ability>L2_Punc</ability>
      <abilityName>标点符号检查</abilityName>
      <candidateList>
        <item>内容。</item>
      </candidateList>
      <explain/>
      <paraID>6F89B684</paraID>
      <start>138</start>
      <end>141</end>
      <status>modified</status>
      <modifiedWord>内容。</modifiedWord>
      <trackRevisions>false</trackRevisions>
    </reviewItem>
    <reviewItem>
      <errorID>312520ae-8f4a-4eff-b3b1-75364ab90091</errorID>
      <errorWord>中标投标人</errorWord>
      <group>L1_Other</group>
      <groupName>其他问题</groupName>
      <ability>L2_Consistency</ability>
      <abilityName>一致性检查</abilityName>
      <candidateList>
        <item>中标供应商</item>
      </candidateList>
      <explain>术语一致性问题，文本中前面使用‘供应商’来称呼参与采购的主体，这里‘中标投标人’表述不一致，应统一为‘中标供应商’</explain>
      <paraID>4DDE0E18</paraID>
      <start>48</start>
      <end>53</end>
      <status>ignored</status>
      <modifiedWord/>
      <trackRevisions>false</trackRevisions>
    </reviewItem>
    <reviewItem>
      <errorID>b2965a29-bc4e-4bbc-a06f-23e68be4f689</errorID>
      <errorWord>直接</errorWord>
      <group>L1_Grammar</group>
      <groupName>语法问题</groupName>
      <ability>L2_Grammar</ability>
      <abilityName>语法错误</abilityName>
      <candidateList>
        <item>能够直接</item>
      </candidateList>
      <explain/>
      <paraID>7A2579D5</paraID>
      <start>24</start>
      <end>28</end>
      <status>modified</status>
      <modifiedWord>能够直接</modifiedWord>
      <trackRevisions>false</trackRevisions>
    </reviewItem>
    <reviewItem>
      <errorID>f80a8b56-4464-40c5-b539-47122cfdc934</errorID>
      <errorWord>的</errorWord>
      <group>L1_Grammar</group>
      <groupName>语法问题</groupName>
      <ability>L2_Grammar</ability>
      <abilityName>语法错误</abilityName>
      <candidateList>
        <item>会议的</item>
      </candidateList>
      <explain/>
      <paraID>7A2579D5</paraID>
      <start>79</start>
      <end>82</end>
      <status>modified</status>
      <modifiedWord>会议的</modifiedWord>
      <trackRevisions>false</trackRevisions>
    </reviewItem>
    <reviewItem>
      <errorID>fcbf1349-54a4-4af1-a643-e3d9eceb0f80</errorID>
      <errorWord>。</errorWord>
      <group>L1_Punc</group>
      <groupName>标点问题</groupName>
      <ability>L2_Punc</ability>
      <abilityName>标点符号检查</abilityName>
      <candidateList>
        <item>，</item>
      </candidateList>
      <explain/>
      <paraID>7A2579D5</paraID>
      <start>84</start>
      <end>85</end>
      <status>modified</status>
      <modifiedWord>，</modifiedWord>
      <trackRevisions>false</trackRevisions>
    </reviewItem>
    <reviewItem>
      <errorID>47c164cb-53ca-4b1d-8d70-07d6429e4921</errorID>
      <errorWord>并</errorWord>
      <group>L1_Punc</group>
      <groupName>标点问题</groupName>
      <ability>L2_Punc</ability>
      <abilityName>标点符号检查</abilityName>
      <candidateList>
        <item>，并</item>
      </candidateList>
      <explain/>
      <paraID>7A2579D5</paraID>
      <start>115</start>
      <end>117</end>
      <status>modified</status>
      <modifiedWord>，并</modifiedWord>
      <trackRevisions>false</trackRevisions>
    </reviewItem>
  </reviewItems>
  <config/>
</contractReview>
</file>

<file path=customXml/itemProps1.xml><?xml version="1.0" encoding="utf-8"?>
<ds:datastoreItem xmlns:ds="http://schemas.openxmlformats.org/officeDocument/2006/customXml" ds:itemID="{a787043a-0c0a-4cd0-9aca-fe60c98fbcb0}">
  <ds:schemaRefs/>
</ds:datastoreItem>
</file>

<file path=docProps/app.xml><?xml version="1.0" encoding="utf-8"?>
<Properties xmlns="http://schemas.openxmlformats.org/officeDocument/2006/extended-properties" xmlns:vt="http://schemas.openxmlformats.org/officeDocument/2006/docPropsVTypes">
  <Template>Normal.dotm</Template>
  <Pages>2</Pages>
  <Words>976</Words>
  <Characters>983</Characters>
  <Lines>0</Lines>
  <Paragraphs>0</Paragraphs>
  <TotalTime>52</TotalTime>
  <ScaleCrop>false</ScaleCrop>
  <LinksUpToDate>false</LinksUpToDate>
  <CharactersWithSpaces>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2024-04-13T23:41:00Z</dcterms:created>
  <dc:creator>Administrator</dc:creator>
  <cp:lastModifiedBy>微凉</cp:lastModifiedBy>
  <dcterms:modified xsi:type="dcterms:W3CDTF">2026-05-26T09:20:26Z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0F35F95419434865B73860D7CF1EC0FE_13</vt:lpwstr>
  </property>
  <property fmtid="{D5CDD505-2E9C-101B-9397-08002B2CF9AE}" pid="4" name="KSOTemplateDocerSaveRecord">
    <vt:lpwstr>eyJoZGlkIjoiYTE0NmI1MzcxZGVlYjBhYTQ5MzQzNDkwOGRiOTVlMGUiLCJ1c2VySWQiOiI2Nzc3NzMzMzAifQ==</vt:lpwstr>
  </property>
</Properties>
</file>