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4A2FF">
      <w:pPr>
        <w:spacing w:before="148" w:line="224" w:lineRule="auto"/>
        <w:ind w:left="3895"/>
        <w:outlineLvl w:val="0"/>
        <w:rPr>
          <w:rFonts w:ascii="黑体" w:hAnsi="黑体" w:eastAsia="黑体" w:cs="黑体"/>
          <w:sz w:val="72"/>
          <w:szCs w:val="72"/>
        </w:rPr>
      </w:pPr>
      <w:r>
        <w:rPr>
          <w:rFonts w:ascii="黑体" w:hAnsi="黑体" w:eastAsia="黑体" w:cs="黑体"/>
          <w:spacing w:val="-43"/>
          <w:sz w:val="72"/>
          <w:szCs w:val="72"/>
        </w:rPr>
        <w:t>驻马店市中医院采购项目需求确认书</w:t>
      </w:r>
    </w:p>
    <w:p w14:paraId="4055B4F6">
      <w:pPr>
        <w:spacing w:before="4"/>
      </w:pPr>
    </w:p>
    <w:p w14:paraId="41074B6F">
      <w:pPr>
        <w:spacing w:before="4"/>
      </w:pPr>
    </w:p>
    <w:p w14:paraId="0AA1472B">
      <w:pPr>
        <w:spacing w:before="3"/>
      </w:pPr>
    </w:p>
    <w:tbl>
      <w:tblPr>
        <w:tblStyle w:val="5"/>
        <w:tblW w:w="185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1"/>
        <w:gridCol w:w="14606"/>
      </w:tblGrid>
      <w:tr w14:paraId="15B2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3991" w:type="dxa"/>
            <w:vAlign w:val="top"/>
          </w:tcPr>
          <w:p w14:paraId="5E3A5914">
            <w:pPr>
              <w:pStyle w:val="6"/>
              <w:spacing w:before="406" w:line="223" w:lineRule="auto"/>
              <w:ind w:left="48"/>
              <w:rPr>
                <w:sz w:val="67"/>
                <w:szCs w:val="67"/>
              </w:rPr>
            </w:pPr>
            <w:r>
              <w:rPr>
                <w:spacing w:val="7"/>
                <w:sz w:val="67"/>
                <w:szCs w:val="67"/>
              </w:rPr>
              <w:t>项目名称</w:t>
            </w:r>
          </w:p>
        </w:tc>
        <w:tc>
          <w:tcPr>
            <w:tcW w:w="14606" w:type="dxa"/>
            <w:vAlign w:val="top"/>
          </w:tcPr>
          <w:p w14:paraId="05A7A55F">
            <w:pPr>
              <w:spacing w:line="409" w:lineRule="auto"/>
              <w:rPr>
                <w:rFonts w:ascii="Arial"/>
                <w:sz w:val="21"/>
              </w:rPr>
            </w:pPr>
          </w:p>
          <w:p w14:paraId="2E0ECA8A">
            <w:pPr>
              <w:pStyle w:val="6"/>
              <w:spacing w:before="117" w:line="224" w:lineRule="auto"/>
              <w:ind w:left="675"/>
            </w:pPr>
            <w:r>
              <w:rPr>
                <w:spacing w:val="13"/>
              </w:rPr>
              <w:t>驻马店市学术资源数据库采购项目</w:t>
            </w:r>
          </w:p>
        </w:tc>
      </w:tr>
      <w:tr w14:paraId="5967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9" w:hRule="atLeast"/>
        </w:trPr>
        <w:tc>
          <w:tcPr>
            <w:tcW w:w="3991" w:type="dxa"/>
            <w:vAlign w:val="top"/>
          </w:tcPr>
          <w:p w14:paraId="67C150A2">
            <w:pPr>
              <w:spacing w:line="255" w:lineRule="auto"/>
              <w:rPr>
                <w:rFonts w:ascii="Arial"/>
                <w:sz w:val="21"/>
              </w:rPr>
            </w:pPr>
          </w:p>
          <w:p w14:paraId="0B0F0A3C">
            <w:pPr>
              <w:spacing w:line="255" w:lineRule="auto"/>
              <w:rPr>
                <w:rFonts w:ascii="Arial"/>
                <w:sz w:val="21"/>
              </w:rPr>
            </w:pPr>
          </w:p>
          <w:p w14:paraId="458D1BCB">
            <w:pPr>
              <w:spacing w:line="256" w:lineRule="auto"/>
              <w:rPr>
                <w:rFonts w:ascii="Arial"/>
                <w:sz w:val="21"/>
              </w:rPr>
            </w:pPr>
          </w:p>
          <w:p w14:paraId="7141D070">
            <w:pPr>
              <w:pStyle w:val="6"/>
              <w:spacing w:before="189" w:line="229" w:lineRule="auto"/>
              <w:ind w:left="34" w:right="418" w:firstLine="21"/>
              <w:rPr>
                <w:sz w:val="58"/>
                <w:szCs w:val="58"/>
              </w:rPr>
            </w:pPr>
            <w:r>
              <w:rPr>
                <w:spacing w:val="5"/>
                <w:sz w:val="58"/>
                <w:szCs w:val="58"/>
              </w:rPr>
              <w:t>一、项目需求概况</w:t>
            </w:r>
          </w:p>
        </w:tc>
        <w:tc>
          <w:tcPr>
            <w:tcW w:w="14606" w:type="dxa"/>
            <w:vAlign w:val="top"/>
          </w:tcPr>
          <w:p w14:paraId="58D97E55">
            <w:pPr>
              <w:spacing w:line="273" w:lineRule="auto"/>
              <w:rPr>
                <w:rFonts w:ascii="Arial"/>
                <w:sz w:val="21"/>
              </w:rPr>
            </w:pPr>
          </w:p>
          <w:p w14:paraId="4838EADB">
            <w:pPr>
              <w:pStyle w:val="6"/>
              <w:spacing w:before="117" w:line="324" w:lineRule="auto"/>
              <w:ind w:left="676" w:firstLine="598"/>
              <w:jc w:val="both"/>
            </w:pPr>
            <w:r>
              <w:t>为满足我院专业技术人员在临床科研、教学培训、职称评审及重点</w:t>
            </w:r>
            <w:r>
              <w:rPr>
                <w:spacing w:val="-1"/>
              </w:rPr>
              <w:t>学科需求功能简述</w:t>
            </w:r>
            <w:r>
              <w:rPr>
                <w:spacing w:val="-12"/>
              </w:rPr>
              <w:t>建设中的文献信息需求，拟采购专业的中外文学术资源数据库。该数据库需具备权威的医学资源来源、友好的检索界面及稳定的服务支持，为全院提供全面、及时、准确的文献检索服</w:t>
            </w:r>
            <w:r>
              <w:rPr>
                <w:spacing w:val="-4"/>
              </w:rPr>
              <w:t>务。</w:t>
            </w:r>
          </w:p>
        </w:tc>
      </w:tr>
      <w:tr w14:paraId="3B91C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4" w:hRule="atLeast"/>
        </w:trPr>
        <w:tc>
          <w:tcPr>
            <w:tcW w:w="3991" w:type="dxa"/>
            <w:vAlign w:val="top"/>
          </w:tcPr>
          <w:p w14:paraId="55AB6169">
            <w:pPr>
              <w:spacing w:line="263" w:lineRule="auto"/>
              <w:rPr>
                <w:rFonts w:ascii="Arial"/>
                <w:sz w:val="21"/>
              </w:rPr>
            </w:pPr>
          </w:p>
          <w:p w14:paraId="2B57E64F">
            <w:pPr>
              <w:spacing w:line="264" w:lineRule="auto"/>
              <w:rPr>
                <w:rFonts w:ascii="Arial"/>
                <w:sz w:val="21"/>
              </w:rPr>
            </w:pPr>
          </w:p>
          <w:p w14:paraId="187BAF3E">
            <w:pPr>
              <w:spacing w:line="264" w:lineRule="auto"/>
              <w:rPr>
                <w:rFonts w:ascii="Arial"/>
                <w:sz w:val="21"/>
              </w:rPr>
            </w:pPr>
          </w:p>
          <w:p w14:paraId="0676E7B7">
            <w:pPr>
              <w:spacing w:line="264" w:lineRule="auto"/>
              <w:rPr>
                <w:rFonts w:ascii="Arial"/>
                <w:sz w:val="21"/>
              </w:rPr>
            </w:pPr>
          </w:p>
          <w:p w14:paraId="47ED6E18">
            <w:pPr>
              <w:pStyle w:val="6"/>
              <w:spacing w:before="212" w:line="217" w:lineRule="auto"/>
              <w:ind w:left="39" w:right="5" w:firstLine="7"/>
              <w:rPr>
                <w:sz w:val="65"/>
                <w:szCs w:val="65"/>
              </w:rPr>
            </w:pPr>
            <w:r>
              <w:rPr>
                <w:spacing w:val="5"/>
                <w:sz w:val="65"/>
                <w:szCs w:val="65"/>
              </w:rPr>
              <w:t>二、资格资质</w:t>
            </w:r>
            <w:r>
              <w:rPr>
                <w:sz w:val="65"/>
                <w:szCs w:val="65"/>
              </w:rPr>
              <w:t>要求</w:t>
            </w:r>
          </w:p>
        </w:tc>
        <w:tc>
          <w:tcPr>
            <w:tcW w:w="14606" w:type="dxa"/>
            <w:vAlign w:val="top"/>
          </w:tcPr>
          <w:p w14:paraId="334628FF">
            <w:pPr>
              <w:pStyle w:val="6"/>
              <w:spacing w:before="148" w:line="224" w:lineRule="auto"/>
              <w:ind w:left="676"/>
            </w:pPr>
            <w:r>
              <w:rPr>
                <w:spacing w:val="9"/>
              </w:rPr>
              <w:t>参与项目的供应商必须是合法注册的公司或组织：</w:t>
            </w:r>
          </w:p>
          <w:p w14:paraId="1F802AB2">
            <w:pPr>
              <w:pStyle w:val="6"/>
              <w:spacing w:before="40" w:line="229" w:lineRule="auto"/>
              <w:ind w:left="44" w:right="33" w:firstLine="194"/>
            </w:pPr>
            <w:r>
              <w:rPr>
                <w:spacing w:val="-11"/>
              </w:rPr>
              <w:t>、具备《中华人民共和国政府采购法》第二十二条规定的条件，并持有有</w:t>
            </w:r>
            <w:r>
              <w:rPr>
                <w:spacing w:val="5"/>
              </w:rPr>
              <w:t>效的营业执照。</w:t>
            </w:r>
          </w:p>
          <w:p w14:paraId="256D450A">
            <w:pPr>
              <w:pStyle w:val="6"/>
              <w:spacing w:before="83" w:line="224" w:lineRule="auto"/>
              <w:ind w:left="47"/>
            </w:pPr>
            <w:r>
              <w:rPr>
                <w:spacing w:val="9"/>
              </w:rPr>
              <w:t>2、具有履行合同所必须的设备和专业技术能力。</w:t>
            </w:r>
          </w:p>
          <w:p w14:paraId="723B8124">
            <w:pPr>
              <w:pStyle w:val="6"/>
              <w:spacing w:before="36" w:line="228" w:lineRule="auto"/>
              <w:ind w:left="49" w:right="21" w:hanging="21"/>
            </w:pPr>
            <w:r>
              <w:rPr>
                <w:spacing w:val="-9"/>
              </w:rPr>
              <w:t>3、对列入失信被执行人、重大税收违法失信主体、政府采购严重违</w:t>
            </w:r>
            <w:r>
              <w:rPr>
                <w:spacing w:val="-10"/>
              </w:rPr>
              <w:t>法失信行为记录名单的供应</w:t>
            </w:r>
            <w:r>
              <w:rPr>
                <w:spacing w:val="8"/>
              </w:rPr>
              <w:t>商，拒绝参与本项目，提供查询记录(“信用中国</w:t>
            </w:r>
            <w:r>
              <w:rPr>
                <w:spacing w:val="-126"/>
              </w:rPr>
              <w:t xml:space="preserve"> </w:t>
            </w:r>
            <w:r>
              <w:rPr>
                <w:spacing w:val="8"/>
              </w:rPr>
              <w:t>”及“</w:t>
            </w:r>
            <w:r>
              <w:rPr>
                <w:spacing w:val="-127"/>
              </w:rPr>
              <w:t xml:space="preserve"> </w:t>
            </w:r>
            <w:r>
              <w:rPr>
                <w:spacing w:val="8"/>
              </w:rPr>
              <w:t>中国政府采</w:t>
            </w:r>
            <w:r>
              <w:rPr>
                <w:spacing w:val="7"/>
              </w:rPr>
              <w:t>购网</w:t>
            </w:r>
            <w:r>
              <w:rPr>
                <w:spacing w:val="-126"/>
              </w:rPr>
              <w:t xml:space="preserve"> </w:t>
            </w:r>
            <w:r>
              <w:rPr>
                <w:spacing w:val="7"/>
              </w:rPr>
              <w:t>”查询记录)</w:t>
            </w:r>
          </w:p>
        </w:tc>
      </w:tr>
      <w:tr w14:paraId="6301F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9" w:hRule="atLeast"/>
        </w:trPr>
        <w:tc>
          <w:tcPr>
            <w:tcW w:w="3991" w:type="dxa"/>
            <w:vAlign w:val="top"/>
          </w:tcPr>
          <w:p w14:paraId="6B69A2BF">
            <w:pPr>
              <w:rPr>
                <w:rFonts w:ascii="Arial"/>
                <w:sz w:val="21"/>
              </w:rPr>
            </w:pPr>
          </w:p>
          <w:p w14:paraId="12B1CB12">
            <w:pPr>
              <w:rPr>
                <w:rFonts w:ascii="Arial"/>
                <w:sz w:val="21"/>
              </w:rPr>
            </w:pPr>
          </w:p>
          <w:p w14:paraId="45A9653B">
            <w:pPr>
              <w:rPr>
                <w:rFonts w:ascii="Arial"/>
                <w:sz w:val="21"/>
              </w:rPr>
            </w:pPr>
          </w:p>
          <w:p w14:paraId="435BBC29">
            <w:pPr>
              <w:rPr>
                <w:rFonts w:ascii="Arial"/>
                <w:sz w:val="21"/>
              </w:rPr>
            </w:pPr>
          </w:p>
          <w:p w14:paraId="0E1FF6B3">
            <w:pPr>
              <w:spacing w:line="241" w:lineRule="auto"/>
              <w:rPr>
                <w:rFonts w:ascii="Arial"/>
                <w:sz w:val="21"/>
              </w:rPr>
            </w:pPr>
          </w:p>
          <w:p w14:paraId="2B3F3EE8">
            <w:pPr>
              <w:spacing w:line="241" w:lineRule="auto"/>
              <w:rPr>
                <w:rFonts w:ascii="Arial"/>
                <w:sz w:val="21"/>
              </w:rPr>
            </w:pPr>
          </w:p>
          <w:p w14:paraId="4008F589">
            <w:pPr>
              <w:spacing w:line="241" w:lineRule="auto"/>
              <w:rPr>
                <w:rFonts w:ascii="Arial"/>
                <w:sz w:val="21"/>
              </w:rPr>
            </w:pPr>
          </w:p>
          <w:p w14:paraId="70FB9112">
            <w:pPr>
              <w:spacing w:line="241" w:lineRule="auto"/>
              <w:rPr>
                <w:rFonts w:ascii="Arial"/>
                <w:sz w:val="21"/>
              </w:rPr>
            </w:pPr>
          </w:p>
          <w:p w14:paraId="19FDA2AC">
            <w:pPr>
              <w:spacing w:line="241" w:lineRule="auto"/>
              <w:rPr>
                <w:rFonts w:ascii="Arial"/>
                <w:sz w:val="21"/>
              </w:rPr>
            </w:pPr>
          </w:p>
          <w:p w14:paraId="2465FAE4">
            <w:pPr>
              <w:spacing w:line="241" w:lineRule="auto"/>
              <w:rPr>
                <w:rFonts w:ascii="Arial"/>
                <w:sz w:val="21"/>
              </w:rPr>
            </w:pPr>
          </w:p>
          <w:p w14:paraId="4F21A972">
            <w:pPr>
              <w:spacing w:line="241" w:lineRule="auto"/>
              <w:rPr>
                <w:rFonts w:ascii="Arial"/>
                <w:sz w:val="21"/>
              </w:rPr>
            </w:pPr>
          </w:p>
          <w:p w14:paraId="5AC248AF">
            <w:pPr>
              <w:spacing w:line="241" w:lineRule="auto"/>
              <w:rPr>
                <w:rFonts w:ascii="Arial"/>
                <w:sz w:val="21"/>
              </w:rPr>
            </w:pPr>
          </w:p>
          <w:p w14:paraId="5EDBC147">
            <w:pPr>
              <w:spacing w:line="241" w:lineRule="auto"/>
              <w:rPr>
                <w:rFonts w:ascii="Arial"/>
                <w:sz w:val="21"/>
              </w:rPr>
            </w:pPr>
          </w:p>
          <w:p w14:paraId="1505B345">
            <w:pPr>
              <w:pStyle w:val="6"/>
              <w:spacing w:before="189" w:line="232" w:lineRule="auto"/>
              <w:ind w:left="39" w:right="257" w:firstLine="139"/>
              <w:jc w:val="both"/>
              <w:rPr>
                <w:sz w:val="58"/>
                <w:szCs w:val="58"/>
              </w:rPr>
            </w:pPr>
            <w:r>
              <w:rPr>
                <w:spacing w:val="11"/>
                <w:sz w:val="58"/>
                <w:szCs w:val="58"/>
              </w:rPr>
              <w:t>三、项目技术</w:t>
            </w:r>
            <w:r>
              <w:rPr>
                <w:spacing w:val="31"/>
                <w:sz w:val="58"/>
                <w:szCs w:val="58"/>
              </w:rPr>
              <w:t>参数、商务要</w:t>
            </w:r>
            <w:r>
              <w:rPr>
                <w:sz w:val="58"/>
                <w:szCs w:val="58"/>
              </w:rPr>
              <w:t>求</w:t>
            </w:r>
          </w:p>
        </w:tc>
        <w:tc>
          <w:tcPr>
            <w:tcW w:w="14606" w:type="dxa"/>
            <w:vAlign w:val="top"/>
          </w:tcPr>
          <w:p w14:paraId="721B7330">
            <w:pPr>
              <w:pStyle w:val="6"/>
              <w:spacing w:before="49" w:line="224" w:lineRule="auto"/>
              <w:ind w:left="701"/>
            </w:pPr>
            <w:r>
              <w:rPr>
                <w:spacing w:val="3"/>
              </w:rPr>
              <w:t>1.技术参数</w:t>
            </w:r>
          </w:p>
          <w:p w14:paraId="4DDE5770">
            <w:pPr>
              <w:pStyle w:val="6"/>
              <w:spacing w:before="24" w:line="224" w:lineRule="auto"/>
              <w:ind w:left="393"/>
            </w:pPr>
            <w:r>
              <w:rPr>
                <w:spacing w:val="8"/>
              </w:rPr>
              <w:t>科研文献检索模块：</w:t>
            </w:r>
          </w:p>
          <w:p w14:paraId="35DF826D">
            <w:pPr>
              <w:spacing w:line="243" w:lineRule="auto"/>
              <w:rPr>
                <w:rFonts w:ascii="Arial"/>
                <w:sz w:val="21"/>
              </w:rPr>
            </w:pPr>
          </w:p>
          <w:p w14:paraId="750E5C7C">
            <w:pPr>
              <w:pStyle w:val="6"/>
              <w:spacing w:before="117" w:line="243" w:lineRule="auto"/>
              <w:ind w:left="679" w:right="1062" w:firstLine="441"/>
            </w:pPr>
            <w:r>
              <w:rPr>
                <w:spacing w:val="10"/>
              </w:rPr>
              <w:t>1.收录中文期刊不少于1600种，核心期刊(北大核心/</w:t>
            </w:r>
            <w:r>
              <w:t>CSSCI</w:t>
            </w:r>
            <w:r>
              <w:rPr>
                <w:spacing w:val="10"/>
              </w:rPr>
              <w:t>/</w:t>
            </w:r>
            <w:r>
              <w:t>CSCD</w:t>
            </w:r>
            <w:r>
              <w:rPr>
                <w:spacing w:val="10"/>
              </w:rPr>
              <w:t>)收录率不低</w:t>
            </w:r>
            <w:r>
              <w:rPr>
                <w:spacing w:val="9"/>
              </w:rPr>
              <w:t>于90%</w:t>
            </w:r>
            <w:r>
              <w:rPr>
                <w:spacing w:val="-87"/>
              </w:rPr>
              <w:t xml:space="preserve"> </w:t>
            </w:r>
            <w:r>
              <w:rPr>
                <w:spacing w:val="9"/>
              </w:rPr>
              <w:t>;</w:t>
            </w:r>
          </w:p>
          <w:p w14:paraId="4CB0361E">
            <w:pPr>
              <w:pStyle w:val="6"/>
              <w:spacing w:before="42" w:line="248" w:lineRule="auto"/>
              <w:ind w:left="687" w:right="803" w:firstLine="116"/>
            </w:pPr>
            <w:r>
              <w:rPr>
                <w:spacing w:val="10"/>
              </w:rPr>
              <w:t>2.包含期刊论文≥1700万篇、博硕士学位论文全</w:t>
            </w:r>
            <w:r>
              <w:rPr>
                <w:spacing w:val="9"/>
              </w:rPr>
              <w:t>文≥110万本、会议论文≥170万</w:t>
            </w:r>
            <w:r>
              <w:rPr>
                <w:spacing w:val="-6"/>
              </w:rPr>
              <w:t>篇</w:t>
            </w:r>
            <w:r>
              <w:rPr>
                <w:spacing w:val="104"/>
              </w:rPr>
              <w:t xml:space="preserve"> </w:t>
            </w:r>
            <w:r>
              <w:rPr>
                <w:spacing w:val="-6"/>
              </w:rPr>
              <w:t>；</w:t>
            </w:r>
          </w:p>
          <w:p w14:paraId="3C57D0D2">
            <w:pPr>
              <w:pStyle w:val="6"/>
              <w:spacing w:before="29" w:line="251" w:lineRule="auto"/>
              <w:ind w:left="762" w:right="743" w:firstLine="96"/>
            </w:pPr>
            <w:r>
              <w:rPr>
                <w:spacing w:val="11"/>
              </w:rPr>
              <w:t>3.涵盖医学、药学、特种医学、生物科学、经营管理、图书情报、计算机及应用</w:t>
            </w:r>
            <w:r>
              <w:rPr>
                <w:spacing w:val="1"/>
              </w:rPr>
              <w:t xml:space="preserve"> </w:t>
            </w:r>
            <w:r>
              <w:rPr>
                <w:spacing w:val="17"/>
              </w:rPr>
              <w:t>、医学教育与外语学习等多学科专业；</w:t>
            </w:r>
          </w:p>
          <w:p w14:paraId="41D8687D">
            <w:pPr>
              <w:pStyle w:val="6"/>
              <w:spacing w:before="43"/>
              <w:ind w:left="676" w:right="840" w:hanging="4"/>
            </w:pPr>
            <w:r>
              <w:rPr>
                <w:spacing w:val="13"/>
              </w:rPr>
              <w:t>4.支持主题、篇名、关键词、摘要、全文、作者、第一作者、导师、作者单位、</w:t>
            </w:r>
            <w:r>
              <w:rPr>
                <w:spacing w:val="10"/>
              </w:rPr>
              <w:t>刊名、</w:t>
            </w:r>
            <w:r>
              <w:t>ISSN</w:t>
            </w:r>
            <w:r>
              <w:rPr>
                <w:spacing w:val="10"/>
              </w:rPr>
              <w:t>、统一刊号、基金、参考文献等多检索字段精准检索，</w:t>
            </w:r>
          </w:p>
          <w:p w14:paraId="0512F8CB">
            <w:pPr>
              <w:pStyle w:val="6"/>
              <w:spacing w:before="26" w:line="224" w:lineRule="auto"/>
              <w:ind w:left="681"/>
            </w:pPr>
            <w:r>
              <w:rPr>
                <w:b/>
                <w:bCs/>
                <w:spacing w:val="1"/>
              </w:rPr>
              <w:t>科研辅助工具模块：</w:t>
            </w:r>
          </w:p>
          <w:p w14:paraId="7904DEA8">
            <w:pPr>
              <w:pStyle w:val="6"/>
              <w:spacing w:before="74" w:line="224" w:lineRule="auto"/>
              <w:ind w:left="701"/>
            </w:pPr>
            <w:r>
              <w:rPr>
                <w:spacing w:val="14"/>
              </w:rPr>
              <w:t>1.科研选题：提供选题方向推荐、选题新颖性分析、研究热点挖掘等功能；</w:t>
            </w:r>
          </w:p>
          <w:p w14:paraId="02EFF974">
            <w:pPr>
              <w:pStyle w:val="6"/>
              <w:spacing w:before="96" w:line="224" w:lineRule="auto"/>
              <w:ind w:left="659"/>
            </w:pPr>
            <w:r>
              <w:rPr>
                <w:spacing w:val="11"/>
              </w:rPr>
              <w:t>2.科研诚信培训系统：搭建线上培训课程、学习资料库、线上</w:t>
            </w:r>
            <w:r>
              <w:rPr>
                <w:spacing w:val="10"/>
              </w:rPr>
              <w:t>考核测评体系，实现</w:t>
            </w:r>
          </w:p>
          <w:p w14:paraId="0F7372E1">
            <w:pPr>
              <w:pStyle w:val="6"/>
              <w:spacing w:before="29" w:line="224" w:lineRule="auto"/>
              <w:ind w:left="682"/>
            </w:pPr>
            <w:r>
              <w:rPr>
                <w:b/>
                <w:bCs/>
                <w:spacing w:val="14"/>
              </w:rPr>
              <w:t>培训学时记录与证书发放；</w:t>
            </w:r>
          </w:p>
          <w:p w14:paraId="6DB30EC2">
            <w:pPr>
              <w:pStyle w:val="6"/>
              <w:spacing w:before="95" w:line="237" w:lineRule="auto"/>
              <w:ind w:left="686" w:right="577" w:hanging="24"/>
            </w:pPr>
            <w:r>
              <w:rPr>
                <w:spacing w:val="11"/>
              </w:rPr>
              <w:t>3.科研诚信预警监测：对科研成果、论文投稿、项目申报等环节</w:t>
            </w:r>
            <w:r>
              <w:rPr>
                <w:spacing w:val="10"/>
              </w:rPr>
              <w:t>进行诚信风险筛查</w:t>
            </w:r>
            <w:r>
              <w:t xml:space="preserve"> </w:t>
            </w:r>
            <w:r>
              <w:rPr>
                <w:b/>
                <w:bCs/>
                <w:spacing w:val="-4"/>
              </w:rPr>
              <w:t>,实时预警学术不端行为，建立科研诚信档案</w:t>
            </w:r>
            <w:r>
              <w:rPr>
                <w:spacing w:val="-4"/>
              </w:rPr>
              <w:t>。</w:t>
            </w:r>
          </w:p>
          <w:p w14:paraId="12ECE623">
            <w:pPr>
              <w:pStyle w:val="6"/>
              <w:spacing w:before="19" w:line="224" w:lineRule="auto"/>
              <w:ind w:left="685"/>
            </w:pPr>
            <w:r>
              <w:rPr>
                <w:b/>
                <w:bCs/>
              </w:rPr>
              <w:t>2.商务要求</w:t>
            </w:r>
          </w:p>
          <w:p w14:paraId="54B13BC9">
            <w:pPr>
              <w:pStyle w:val="6"/>
              <w:spacing w:before="326" w:line="224" w:lineRule="auto"/>
              <w:ind w:left="1022"/>
            </w:pPr>
            <w:r>
              <w:rPr>
                <w:spacing w:val="8"/>
              </w:rPr>
              <w:t>(1)投标人须是在中华人民共和国境内注册的独立法人，具有有效的营业执</w:t>
            </w:r>
            <w:r>
              <w:rPr>
                <w:spacing w:val="7"/>
              </w:rPr>
              <w:t>照。</w:t>
            </w:r>
          </w:p>
          <w:p w14:paraId="0AE5E716">
            <w:pPr>
              <w:pStyle w:val="6"/>
              <w:spacing w:before="73" w:line="243" w:lineRule="auto"/>
              <w:ind w:left="28" w:right="837" w:firstLine="991"/>
            </w:pPr>
            <w:r>
              <w:rPr>
                <w:spacing w:val="9"/>
              </w:rPr>
              <w:t>(2)投标人需承诺所提供的数据库资源拥有合法版权或经著作权人合法授权，无</w:t>
            </w:r>
            <w:r>
              <w:rPr>
                <w:spacing w:val="10"/>
              </w:rPr>
              <w:t>知识产权纠纷。如因版权问题引发法律纠纷，由投标人承担全</w:t>
            </w:r>
            <w:r>
              <w:rPr>
                <w:spacing w:val="9"/>
              </w:rPr>
              <w:t>部责任。</w:t>
            </w:r>
          </w:p>
          <w:p w14:paraId="3D5DA93A">
            <w:pPr>
              <w:pStyle w:val="6"/>
              <w:spacing w:before="60" w:line="224" w:lineRule="auto"/>
              <w:ind w:left="1015"/>
            </w:pPr>
            <w:r>
              <w:rPr>
                <w:spacing w:val="9"/>
              </w:rPr>
              <w:t>(3)合同签订后5个工作日内完成数据库的开通、调试，确保在</w:t>
            </w:r>
            <w:r>
              <w:rPr>
                <w:spacing w:val="8"/>
              </w:rPr>
              <w:t>河南省内通过单位</w:t>
            </w:r>
          </w:p>
          <w:p w14:paraId="6D4AD87F">
            <w:pPr>
              <w:pStyle w:val="6"/>
              <w:spacing w:before="31" w:line="224" w:lineRule="auto"/>
              <w:ind w:left="34"/>
            </w:pPr>
            <w:r>
              <w:rPr>
                <w:b/>
                <w:bCs/>
                <w:spacing w:val="1"/>
              </w:rPr>
              <w:t>账号密码登录系统均可正常使用。</w:t>
            </w:r>
          </w:p>
          <w:p w14:paraId="01FC03AD">
            <w:pPr>
              <w:pStyle w:val="6"/>
              <w:spacing w:before="102" w:line="242" w:lineRule="auto"/>
              <w:ind w:left="44" w:right="657" w:firstLine="970"/>
            </w:pPr>
            <w:r>
              <w:rPr>
                <w:spacing w:val="8"/>
              </w:rPr>
              <w:t>(4)提供7*24小时客服热线及在线技术支持。一般故障响应时间不超过1小时；严</w:t>
            </w:r>
            <w:r>
              <w:rPr>
                <w:spacing w:val="9"/>
              </w:rPr>
              <w:t>重数据故障需在24小时内解决，最迟不超过48小时。</w:t>
            </w:r>
          </w:p>
          <w:p w14:paraId="45907936">
            <w:pPr>
              <w:pStyle w:val="6"/>
              <w:spacing w:before="1" w:line="223" w:lineRule="auto"/>
              <w:ind w:left="1015"/>
            </w:pPr>
            <w:r>
              <w:rPr>
                <w:spacing w:val="3"/>
              </w:rPr>
              <w:t>(5)提供操作手册或使用指南。</w:t>
            </w:r>
          </w:p>
          <w:p w14:paraId="337B077D">
            <w:pPr>
              <w:pStyle w:val="6"/>
              <w:spacing w:before="72" w:line="224" w:lineRule="auto"/>
              <w:ind w:left="1022"/>
            </w:pPr>
            <w:r>
              <w:rPr>
                <w:spacing w:val="8"/>
              </w:rPr>
              <w:t>(6)供应商应免费提供平台功能升级及数据维护服务，确保数据</w:t>
            </w:r>
            <w:r>
              <w:rPr>
                <w:spacing w:val="7"/>
              </w:rPr>
              <w:t>库稳定运行。</w:t>
            </w:r>
          </w:p>
          <w:p w14:paraId="7B16D550">
            <w:pPr>
              <w:pStyle w:val="6"/>
              <w:spacing w:before="66" w:line="224" w:lineRule="auto"/>
              <w:ind w:left="739"/>
            </w:pPr>
            <w:r>
              <w:rPr>
                <w:spacing w:val="7"/>
              </w:rPr>
              <w:t>(7)服务期限：2026年6月1日至2029年6月1日</w:t>
            </w:r>
            <w:bookmarkStart w:id="0" w:name="_GoBack"/>
            <w:bookmarkEnd w:id="0"/>
          </w:p>
          <w:p w14:paraId="3A72CCEE">
            <w:pPr>
              <w:pStyle w:val="6"/>
              <w:spacing w:before="61" w:line="243" w:lineRule="auto"/>
              <w:ind w:left="21" w:right="789" w:firstLine="998"/>
            </w:pPr>
            <w:r>
              <w:rPr>
                <w:spacing w:val="10"/>
              </w:rPr>
              <w:t>(8)付款条件、时间及比例：系统通过测试运行一个月后，甲方向乙方支付第一</w:t>
            </w:r>
            <w:r>
              <w:rPr>
                <w:spacing w:val="12"/>
              </w:rPr>
              <w:t>年合同总价款的50%；系统正常运行满一年并验收合格后，甲方向乙方支付第一年剩余合同价款的50%，款项全部付清。第二年和第三年度付款节点、付款比列均参照上</w:t>
            </w:r>
            <w:r>
              <w:rPr>
                <w:spacing w:val="9"/>
              </w:rPr>
              <w:t>述标准同步执行。</w:t>
            </w:r>
          </w:p>
        </w:tc>
      </w:tr>
    </w:tbl>
    <w:p w14:paraId="1211D2DE">
      <w:pPr>
        <w:spacing w:line="350" w:lineRule="auto"/>
        <w:rPr>
          <w:rFonts w:ascii="Arial"/>
          <w:sz w:val="21"/>
        </w:rPr>
      </w:pPr>
    </w:p>
    <w:p w14:paraId="0F2879E5">
      <w:pPr>
        <w:spacing w:line="351" w:lineRule="auto"/>
        <w:rPr>
          <w:rFonts w:ascii="Arial"/>
          <w:sz w:val="21"/>
        </w:rPr>
      </w:pPr>
    </w:p>
    <w:p w14:paraId="368A76A7">
      <w:pPr>
        <w:pStyle w:val="2"/>
        <w:spacing w:before="121" w:line="224" w:lineRule="auto"/>
        <w:rPr>
          <w:rFonts w:hint="default" w:eastAsia="宋体"/>
          <w:color w:val="FF0000"/>
          <w:sz w:val="56"/>
          <w:szCs w:val="56"/>
          <w:highlight w:val="yellow"/>
          <w:lang w:val="en-US" w:eastAsia="zh-CN"/>
        </w:rPr>
      </w:pPr>
      <w:r>
        <w:rPr>
          <w:rFonts w:hint="eastAsia"/>
          <w:color w:val="FF0000"/>
          <w:sz w:val="56"/>
          <w:szCs w:val="56"/>
          <w:highlight w:val="yellow"/>
          <w:lang w:val="en-US" w:eastAsia="zh-CN"/>
        </w:rPr>
        <w:t>请将上述资料发送至采购办邮箱：zyyzbb2014@163.com，不发送视为无效竞价。</w:t>
      </w:r>
    </w:p>
    <w:sectPr>
      <w:pgSz w:w="22400" w:h="31680"/>
      <w:pgMar w:top="1383" w:right="1776" w:bottom="0" w:left="192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69B3F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40"/>
      <w:szCs w:val="4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36"/>
      <w:szCs w:val="3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35053520-950d-4979-b7ba-0f47408e67ff</errorID>
      <errorWord>需具备</errorWord>
      <group>L1_Word</group>
      <groupName>字词问题</groupName>
      <ability>L2_Typo</ability>
      <abilityName>字词错误</abilityName>
      <candidateList>
        <item>须具备</item>
      </candidateList>
      <explain/>
      <paraID>4838EADB</paraID>
      <start>69</start>
      <end>72</end>
      <status>unmodified</status>
      <modifiedWord/>
      <trackRevisions>false</trackRevisions>
    </reviewItem>
    <reviewItem>
      <errorID>c256da79-7a39-4f80-9da8-5d9ed273edfc</errorID>
      <errorWord>、</errorWord>
      <group>L1_Punc</group>
      <groupName>标点问题</groupName>
      <ability>L2_Punc_CN</ability>
      <abilityName/>
      <candidateList/>
      <explain/>
      <paraID>1F802AB2</paraID>
      <start>0</start>
      <end>1</end>
      <status>unmodified</status>
      <modifiedWord/>
      <trackRevisions>false</trackRevisions>
    </reviewItem>
    <reviewItem>
      <errorID>fe0c7b17-41e9-48fc-83cf-31239edec892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256D450A</paraID>
      <start>0</start>
      <end>2</end>
      <status>unmodified</status>
      <modifiedWord/>
      <trackRevisions>false</trackRevisions>
    </reviewItem>
    <reviewItem>
      <errorID>0bc45474-529f-4b28-a367-75c1942e842c</errorID>
      <errorWord>所必须的</errorWord>
      <group>L1_Word</group>
      <groupName>字词问题</groupName>
      <ability>L2_Typo</ability>
      <abilityName>字词错误</abilityName>
      <candidateList>
        <item>所必需的</item>
      </candidateList>
      <explain/>
      <paraID>256D450A</paraID>
      <start>8</start>
      <end>12</end>
      <status>unmodified</status>
      <modifiedWord/>
      <trackRevisions>false</trackRevisions>
    </reviewItem>
    <reviewItem>
      <errorID>2f3d5c48-b50d-457f-9297-81bdc32c2f59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723B8124</paraID>
      <start>0</start>
      <end>2</end>
      <status>unmodified</status>
      <modifiedWord/>
      <trackRevisions>false</trackRevisions>
    </reviewItem>
    <reviewItem>
      <errorID>89442fcc-15a1-4717-b037-06432528569f</errorID>
      <errorWord>(</errorWord>
      <group>L1_Format</group>
      <groupName>格式问题</groupName>
      <ability>L2_HalfPunc_CN</ability>
      <abilityName/>
      <candidateList>
        <item>（</item>
      </candidateList>
      <explain>文本全半角错误。</explain>
      <paraID>723B8124</paraID>
      <start>58</start>
      <end>59</end>
      <status>unmodified</status>
      <modifiedWord/>
      <trackRevisions>false</trackRevisions>
    </reviewItem>
    <reviewItem>
      <errorID>9a3e0068-2a26-4aad-b2bf-01bc1de0c4db</errorID>
      <errorWord>)</errorWord>
      <group>L1_Format</group>
      <groupName>格式问题</groupName>
      <ability>L2_HalfPunc_CN</ability>
      <abilityName/>
      <candidateList>
        <item>）</item>
      </candidateList>
      <explain>文本全半角错误。</explain>
      <paraID>723B8124</paraID>
      <start>82</start>
      <end>83</end>
      <status>unmodified</status>
      <modifiedWord/>
      <trackRevisions>false</trackRevisions>
    </reviewItem>
    <reviewItem>
      <errorID>94a22bda-5dbd-41d7-92ed-b67685c757a4</errorID>
      <errorWord>(</errorWord>
      <group>L1_Format</group>
      <groupName>格式问题</groupName>
      <ability>L2_HalfPunc_CN</ability>
      <abilityName/>
      <candidateList>
        <item>（</item>
      </candidateList>
      <explain>文本全半角错误。</explain>
      <paraID>750E5C7C</paraID>
      <start>21</start>
      <end>22</end>
      <status>unmodified</status>
      <modifiedWord/>
      <trackRevisions>false</trackRevisions>
    </reviewItem>
    <reviewItem>
      <errorID>03d17736-b551-41ab-ad08-a82972a45b43</errorID>
      <errorWord>)</errorWord>
      <group>L1_Format</group>
      <groupName>格式问题</groupName>
      <ability>L2_HalfPunc_CN</ability>
      <abilityName/>
      <candidateList>
        <item>）</item>
      </candidateList>
      <explain>文本全半角错误。</explain>
      <paraID>750E5C7C</paraID>
      <start>37</start>
      <end>38</end>
      <status>unmodified</status>
      <modifiedWord/>
      <trackRevisions>false</trackRevisions>
    </reviewItem>
    <reviewItem>
      <errorID>2ec146b4-dfac-4d75-8409-13b23b4e3233</errorID>
      <errorWord>本</errorWord>
      <group>L1_Knowledge</group>
      <groupName>知识性问题</groupName>
      <ability>L2_Knowledge</ability>
      <abilityName>其他知识</abilityName>
      <candidateList>
        <item>篇</item>
      </candidateList>
      <explain>请检查“本”是否为量词使用错误，建议修改为“篇”。</explain>
      <paraID>4CB0361E</paraID>
      <start>30</start>
      <end>31</end>
      <status>unmodified</status>
      <modifiedWord/>
      <trackRevisions>false</trackRevisions>
    </reviewItem>
    <reviewItem>
      <errorID>eba7201b-1682-40a0-a8e3-95d4a9c11274</errorID>
      <errorWord>,</errorWord>
      <group>L1_Format</group>
      <groupName>格式问题</groupName>
      <ability>L2_HalfPunc_CN</ability>
      <abilityName/>
      <candidateList>
        <item>，</item>
      </candidateList>
      <explain>文本全半角错误。</explain>
      <paraID>6DB30EC2</paraID>
      <start>38</start>
      <end>39</end>
      <status>unmodified</status>
      <modifiedWord/>
      <trackRevisions>false</trackRevisions>
    </reviewItem>
    <reviewItem>
      <errorID>663fa1a9-0b69-4aa8-8fc7-6eb19bc5f6d4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54B13BC9</paraID>
      <start>0</start>
      <end>3</end>
      <status>unmodified</status>
      <modifiedWord/>
      <trackRevisions>false</trackRevisions>
    </reviewItem>
    <reviewItem>
      <errorID>971eea65-4f54-4591-b788-f9a1b3249933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AE5E716</paraID>
      <start>0</start>
      <end>3</end>
      <status>unmodified</status>
      <modifiedWord/>
      <trackRevisions>false</trackRevisions>
    </reviewItem>
    <reviewItem>
      <errorID>1978b971-785d-40e4-8bff-c9dd03b56c47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3D5DA93A</paraID>
      <start>0</start>
      <end>3</end>
      <status>unmodified</status>
      <modifiedWord/>
      <trackRevisions>false</trackRevisions>
    </reviewItem>
    <reviewItem>
      <errorID>030f6bae-2545-495d-adb0-f0a6d52a3389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1FC03AD</paraID>
      <start>0</start>
      <end>3</end>
      <status>unmodified</status>
      <modifiedWord/>
      <trackRevisions>false</trackRevisions>
    </reviewItem>
    <reviewItem>
      <errorID>a9b2ba00-b9f8-4e86-8fd3-a739b0a8dcb7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45907936</paraID>
      <start>0</start>
      <end>3</end>
      <status>unmodified</status>
      <modifiedWord/>
      <trackRevisions>false</trackRevisions>
    </reviewItem>
    <reviewItem>
      <errorID>d1ff8e5c-deb1-4e34-b1f9-d0d3ff0585cc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337B077D</paraID>
      <start>0</start>
      <end>3</end>
      <status>unmodified</status>
      <modifiedWord/>
      <trackRevisions>false</trackRevisions>
    </reviewItem>
    <reviewItem>
      <errorID>1cb290c4-e443-4bf3-9b8b-1cf2e0b13d39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7B16D550</paraID>
      <start>0</start>
      <end>3</end>
      <status>unmodified</status>
      <modifiedWord/>
      <trackRevisions>false</trackRevisions>
    </reviewItem>
    <reviewItem>
      <errorID>410cdfba-d413-441b-95d1-1281f1e868f8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3A72CCEE</paraID>
      <start>0</start>
      <end>3</end>
      <status>unmodified</status>
      <modifiedWord/>
      <trackRevisions>false</trackRevisions>
    </reviewItem>
    <reviewItem>
      <errorID>ffd38819-2e44-4480-bb9a-2d1adae39397</errorID>
      <errorWord>比列</errorWord>
      <group>L1_Word</group>
      <groupName>字词问题</groupName>
      <ability>L2_Typo</ability>
      <abilityName>字词错误</abilityName>
      <candidateList>
        <item>比例</item>
      </candidateList>
      <explain>〈名〉❶表示两个比相等的式子，如3∶4＝9∶12。❷两个同类量之间的倍数关系：教师和学生的～已经达到要求。❸比重❷：在所销商品中，国货的～比较大。</explain>
      <paraID>3A72CCEE</paraID>
      <start>106</start>
      <end>108</end>
      <status>unmodified</status>
      <modifiedWord/>
      <trackRevisions>false</trackRevisions>
    </reviewItem>
  </reviewItems>
  <config/>
</contractReview>
</file>

<file path=customXml/itemProps1.xml><?xml version="1.0" encoding="utf-8"?>
<ds:datastoreItem xmlns:ds="http://schemas.openxmlformats.org/officeDocument/2006/customXml" ds:itemID="{0654f601-26f4-4766-b848-68c6c07e53d0}">
  <ds:schemaRefs/>
</ds:datastoreItem>
</file>

<file path=docProps/app.xml><?xml version="1.0" encoding="utf-8"?>
<Properties xmlns="http://schemas.openxmlformats.org/officeDocument/2006/extended-properties" xmlns:vt="http://schemas.openxmlformats.org/officeDocument/2006/docPropsVTypes">
  <Pages>1</Pages>
  <Words>1192</Words>
  <Characters>1261</Characters>
  <TotalTime>1</TotalTime>
  <ScaleCrop>false</ScaleCrop>
  <LinksUpToDate>false</LinksUpToDate>
  <CharactersWithSpaces>1276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2026-05-21T16:40:00Z</dcterms:created>
  <dc:creator>Administrator</dc:creator>
  <cp:lastModifiedBy>驻马店市中医院招标办</cp:lastModifiedBy>
  <dcterms:modified xsi:type="dcterms:W3CDTF">2026-05-21T09:31:11Z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2026-05-21T17:29:55Z</vt:filetime>
  </property>
  <property fmtid="{D5CDD505-2E9C-101B-9397-08002B2CF9AE}" pid="4" name="KSOTemplateDocerSaveRecord">
    <vt:lpwstr>eyJoZGlkIjoiYzAyZmVkN2UzYzJlNWUwZDVkODczYTBmM2VlOTcwOWMiLCJ1c2VySWQiOiIxMTM3NDM2MzI0In0=</vt:lpwstr>
  </property>
  <property fmtid="{D5CDD505-2E9C-101B-9397-08002B2CF9AE}" pid="5" name="KSOProductBuildVer">
    <vt:lpwstr>2052-12.1.0.26375</vt:lpwstr>
  </property>
  <property fmtid="{D5CDD505-2E9C-101B-9397-08002B2CF9AE}" pid="6" name="ICV">
    <vt:lpwstr>29CC89C86A384ADEACD083C5C86F77B3_12</vt:lpwstr>
  </property>
</Properties>
</file>