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8BD" w:rsidRDefault="001114FB" w:rsidP="00324A62">
      <w:pPr>
        <w:jc w:val="center"/>
        <w:rPr>
          <w:rFonts w:ascii="宋体" w:eastAsia="宋体" w:hAnsi="宋体"/>
          <w:b/>
          <w:bCs/>
          <w:sz w:val="44"/>
          <w:szCs w:val="44"/>
        </w:rPr>
      </w:pPr>
      <w:r w:rsidRPr="003A68BD">
        <w:rPr>
          <w:rFonts w:ascii="宋体" w:eastAsia="宋体" w:hAnsi="宋体"/>
          <w:b/>
          <w:bCs/>
          <w:sz w:val="44"/>
          <w:szCs w:val="44"/>
        </w:rPr>
        <w:t>驻马店市中心血站2026年度职工</w:t>
      </w:r>
    </w:p>
    <w:p w:rsidR="001114FB" w:rsidRDefault="00144B16" w:rsidP="00324A62">
      <w:pPr>
        <w:jc w:val="center"/>
        <w:rPr>
          <w:rFonts w:ascii="宋体" w:eastAsia="宋体" w:hAnsi="宋体"/>
          <w:b/>
          <w:bCs/>
          <w:sz w:val="44"/>
          <w:szCs w:val="44"/>
        </w:rPr>
      </w:pPr>
      <w:r>
        <w:rPr>
          <w:rFonts w:ascii="宋体" w:eastAsia="宋体" w:hAnsi="宋体"/>
          <w:b/>
          <w:bCs/>
          <w:sz w:val="44"/>
          <w:szCs w:val="44"/>
        </w:rPr>
        <w:t>健康</w:t>
      </w:r>
      <w:r w:rsidR="001114FB" w:rsidRPr="003A68BD">
        <w:rPr>
          <w:rFonts w:ascii="宋体" w:eastAsia="宋体" w:hAnsi="宋体"/>
          <w:b/>
          <w:bCs/>
          <w:sz w:val="44"/>
          <w:szCs w:val="44"/>
        </w:rPr>
        <w:t>体检服务项目</w:t>
      </w:r>
      <w:r w:rsidR="003A68BD" w:rsidRPr="003A68BD">
        <w:rPr>
          <w:rFonts w:ascii="宋体" w:eastAsia="宋体" w:hAnsi="宋体" w:hint="eastAsia"/>
          <w:b/>
          <w:bCs/>
          <w:sz w:val="44"/>
          <w:szCs w:val="44"/>
        </w:rPr>
        <w:t>竞价</w:t>
      </w:r>
      <w:r w:rsidR="003A68BD" w:rsidRPr="003A68BD">
        <w:rPr>
          <w:rFonts w:ascii="宋体" w:eastAsia="宋体" w:hAnsi="宋体"/>
          <w:b/>
          <w:bCs/>
          <w:sz w:val="44"/>
          <w:szCs w:val="44"/>
        </w:rPr>
        <w:t>要求</w:t>
      </w:r>
    </w:p>
    <w:p w:rsidR="003A68BD" w:rsidRPr="003A68BD" w:rsidRDefault="003A68BD" w:rsidP="00324A62">
      <w:pPr>
        <w:jc w:val="center"/>
        <w:rPr>
          <w:rFonts w:ascii="宋体" w:eastAsia="宋体" w:hAnsi="宋体"/>
          <w:b/>
          <w:bCs/>
          <w:sz w:val="44"/>
          <w:szCs w:val="44"/>
        </w:rPr>
      </w:pPr>
    </w:p>
    <w:p w:rsidR="001114FB" w:rsidRPr="003A68BD" w:rsidRDefault="004161FD" w:rsidP="003A68BD">
      <w:pPr>
        <w:ind w:firstLineChars="196" w:firstLine="630"/>
        <w:rPr>
          <w:rFonts w:ascii="仿宋" w:eastAsia="仿宋" w:hAnsi="仿宋"/>
          <w:b/>
          <w:bCs/>
          <w:sz w:val="32"/>
          <w:szCs w:val="32"/>
        </w:rPr>
      </w:pPr>
      <w:r w:rsidRPr="003A68BD">
        <w:rPr>
          <w:rFonts w:ascii="仿宋" w:eastAsia="仿宋" w:hAnsi="仿宋" w:hint="eastAsia"/>
          <w:b/>
          <w:bCs/>
          <w:sz w:val="32"/>
          <w:szCs w:val="32"/>
        </w:rPr>
        <w:t>一</w:t>
      </w:r>
      <w:r w:rsidR="001114FB" w:rsidRPr="003A68BD">
        <w:rPr>
          <w:rFonts w:ascii="仿宋" w:eastAsia="仿宋" w:hAnsi="仿宋"/>
          <w:b/>
          <w:bCs/>
          <w:sz w:val="32"/>
          <w:szCs w:val="32"/>
        </w:rPr>
        <w:t>、项目基本情况</w:t>
      </w:r>
    </w:p>
    <w:p w:rsidR="001114FB" w:rsidRPr="003A68BD" w:rsidRDefault="003A68BD" w:rsidP="003A68BD">
      <w:pPr>
        <w:ind w:firstLineChars="200" w:firstLine="643"/>
        <w:rPr>
          <w:rFonts w:ascii="仿宋" w:eastAsia="仿宋" w:hAnsi="仿宋"/>
          <w:sz w:val="32"/>
          <w:szCs w:val="32"/>
        </w:rPr>
      </w:pPr>
      <w:r w:rsidRPr="003A68BD">
        <w:rPr>
          <w:rFonts w:ascii="仿宋" w:eastAsia="仿宋" w:hAnsi="仿宋" w:hint="eastAsia"/>
          <w:b/>
          <w:sz w:val="32"/>
          <w:szCs w:val="32"/>
        </w:rPr>
        <w:t>1、</w:t>
      </w:r>
      <w:r w:rsidR="001114FB" w:rsidRPr="003A68BD">
        <w:rPr>
          <w:rFonts w:ascii="仿宋" w:eastAsia="仿宋" w:hAnsi="仿宋"/>
          <w:b/>
          <w:sz w:val="32"/>
          <w:szCs w:val="32"/>
        </w:rPr>
        <w:t>项目名称：</w:t>
      </w:r>
      <w:r w:rsidR="001114FB" w:rsidRPr="003A68BD">
        <w:rPr>
          <w:rFonts w:ascii="仿宋" w:eastAsia="仿宋" w:hAnsi="仿宋"/>
          <w:sz w:val="32"/>
          <w:szCs w:val="32"/>
        </w:rPr>
        <w:t>驻马店市中心血站2026年度职工体检服务项目</w:t>
      </w:r>
    </w:p>
    <w:p w:rsidR="001114FB" w:rsidRPr="003A68BD" w:rsidRDefault="003A68BD" w:rsidP="003A68BD">
      <w:pPr>
        <w:ind w:firstLineChars="196" w:firstLine="630"/>
        <w:rPr>
          <w:rFonts w:ascii="仿宋" w:eastAsia="仿宋" w:hAnsi="仿宋"/>
          <w:sz w:val="32"/>
          <w:szCs w:val="32"/>
        </w:rPr>
      </w:pPr>
      <w:r>
        <w:rPr>
          <w:rFonts w:ascii="仿宋" w:eastAsia="仿宋" w:hAnsi="仿宋" w:hint="eastAsia"/>
          <w:b/>
          <w:bCs/>
          <w:sz w:val="32"/>
          <w:szCs w:val="32"/>
        </w:rPr>
        <w:t>2、</w:t>
      </w:r>
      <w:r w:rsidR="001114FB" w:rsidRPr="003A68BD">
        <w:rPr>
          <w:rFonts w:ascii="仿宋" w:eastAsia="仿宋" w:hAnsi="仿宋"/>
          <w:b/>
          <w:bCs/>
          <w:sz w:val="32"/>
          <w:szCs w:val="32"/>
        </w:rPr>
        <w:t>采购方式：</w:t>
      </w:r>
      <w:r w:rsidR="006F3A56">
        <w:rPr>
          <w:rFonts w:ascii="仿宋" w:eastAsia="仿宋" w:hAnsi="仿宋" w:hint="eastAsia"/>
          <w:sz w:val="32"/>
          <w:szCs w:val="32"/>
        </w:rPr>
        <w:t>驻马店市政府采购电子商城</w:t>
      </w:r>
      <w:r w:rsidR="001114FB" w:rsidRPr="003A68BD">
        <w:rPr>
          <w:rFonts w:ascii="仿宋" w:eastAsia="仿宋" w:hAnsi="仿宋"/>
          <w:sz w:val="32"/>
          <w:szCs w:val="32"/>
        </w:rPr>
        <w:t>竞价</w:t>
      </w:r>
    </w:p>
    <w:p w:rsidR="00CF3E5A" w:rsidRPr="00CF3E5A" w:rsidRDefault="003A68BD" w:rsidP="003A68BD">
      <w:pPr>
        <w:ind w:firstLineChars="196" w:firstLine="630"/>
        <w:rPr>
          <w:rFonts w:ascii="仿宋" w:eastAsia="仿宋" w:hAnsi="仿宋" w:hint="eastAsia"/>
          <w:bCs/>
          <w:sz w:val="32"/>
          <w:szCs w:val="32"/>
        </w:rPr>
      </w:pPr>
      <w:r>
        <w:rPr>
          <w:rFonts w:ascii="仿宋" w:eastAsia="仿宋" w:hAnsi="仿宋" w:hint="eastAsia"/>
          <w:b/>
          <w:bCs/>
          <w:sz w:val="32"/>
          <w:szCs w:val="32"/>
        </w:rPr>
        <w:t>3、</w:t>
      </w:r>
      <w:r w:rsidR="00CF3E5A">
        <w:rPr>
          <w:rFonts w:ascii="仿宋" w:eastAsia="仿宋" w:hAnsi="仿宋" w:hint="eastAsia"/>
          <w:b/>
          <w:bCs/>
          <w:sz w:val="32"/>
          <w:szCs w:val="32"/>
        </w:rPr>
        <w:t>预算</w:t>
      </w:r>
      <w:r w:rsidR="00CF3E5A">
        <w:rPr>
          <w:rFonts w:ascii="仿宋" w:eastAsia="仿宋" w:hAnsi="仿宋"/>
          <w:b/>
          <w:bCs/>
          <w:sz w:val="32"/>
          <w:szCs w:val="32"/>
        </w:rPr>
        <w:t>人数</w:t>
      </w:r>
      <w:r w:rsidR="00CF3E5A" w:rsidRPr="003A68BD">
        <w:rPr>
          <w:rFonts w:ascii="仿宋" w:eastAsia="仿宋" w:hAnsi="仿宋"/>
          <w:b/>
          <w:bCs/>
          <w:sz w:val="32"/>
          <w:szCs w:val="32"/>
        </w:rPr>
        <w:t>：</w:t>
      </w:r>
      <w:r w:rsidR="00CF3E5A" w:rsidRPr="00CF3E5A">
        <w:rPr>
          <w:rFonts w:ascii="仿宋" w:eastAsia="仿宋" w:hAnsi="仿宋" w:hint="eastAsia"/>
          <w:bCs/>
          <w:sz w:val="32"/>
          <w:szCs w:val="32"/>
        </w:rPr>
        <w:t>179人</w:t>
      </w:r>
    </w:p>
    <w:p w:rsidR="001114FB" w:rsidRPr="003A68BD" w:rsidRDefault="00CF3E5A" w:rsidP="003A68BD">
      <w:pPr>
        <w:ind w:firstLineChars="196" w:firstLine="630"/>
        <w:rPr>
          <w:rFonts w:ascii="仿宋" w:eastAsia="仿宋" w:hAnsi="仿宋"/>
          <w:sz w:val="32"/>
          <w:szCs w:val="32"/>
        </w:rPr>
      </w:pPr>
      <w:r>
        <w:rPr>
          <w:rFonts w:ascii="仿宋" w:eastAsia="仿宋" w:hAnsi="仿宋" w:hint="eastAsia"/>
          <w:b/>
          <w:bCs/>
          <w:sz w:val="32"/>
          <w:szCs w:val="32"/>
        </w:rPr>
        <w:t>4、</w:t>
      </w:r>
      <w:r w:rsidR="001114FB" w:rsidRPr="003A68BD">
        <w:rPr>
          <w:rFonts w:ascii="仿宋" w:eastAsia="仿宋" w:hAnsi="仿宋"/>
          <w:b/>
          <w:bCs/>
          <w:sz w:val="32"/>
          <w:szCs w:val="32"/>
        </w:rPr>
        <w:t>预算金额：</w:t>
      </w:r>
      <w:r w:rsidRPr="00CF3E5A">
        <w:rPr>
          <w:rFonts w:ascii="仿宋" w:eastAsia="仿宋" w:hAnsi="仿宋" w:hint="eastAsia"/>
          <w:bCs/>
          <w:sz w:val="32"/>
          <w:szCs w:val="32"/>
        </w:rPr>
        <w:t>89500元，500元/人，</w:t>
      </w:r>
      <w:r w:rsidR="001114FB" w:rsidRPr="003A68BD">
        <w:rPr>
          <w:rFonts w:ascii="仿宋" w:eastAsia="仿宋" w:hAnsi="仿宋"/>
          <w:sz w:val="32"/>
          <w:szCs w:val="32"/>
        </w:rPr>
        <w:t>按实际体检人数结算</w:t>
      </w:r>
      <w:r w:rsidR="006F3A56">
        <w:rPr>
          <w:rFonts w:ascii="仿宋" w:eastAsia="仿宋" w:hAnsi="仿宋"/>
          <w:sz w:val="32"/>
          <w:szCs w:val="32"/>
        </w:rPr>
        <w:t>（</w:t>
      </w:r>
      <w:r w:rsidR="001114FB" w:rsidRPr="003A68BD">
        <w:rPr>
          <w:rFonts w:ascii="仿宋" w:eastAsia="仿宋" w:hAnsi="仿宋"/>
          <w:sz w:val="32"/>
          <w:szCs w:val="32"/>
        </w:rPr>
        <w:t>单价</w:t>
      </w:r>
      <w:r>
        <w:rPr>
          <w:rFonts w:ascii="仿宋" w:eastAsia="仿宋" w:hAnsi="仿宋"/>
          <w:sz w:val="32"/>
          <w:szCs w:val="32"/>
        </w:rPr>
        <w:t>为中标总金额</w:t>
      </w:r>
      <w:r w:rsidRPr="00CF3E5A">
        <w:rPr>
          <w:rFonts w:ascii="仿宋" w:eastAsia="仿宋" w:hAnsi="仿宋" w:hint="eastAsia"/>
          <w:sz w:val="32"/>
          <w:szCs w:val="32"/>
        </w:rPr>
        <w:t>÷</w:t>
      </w:r>
      <w:r>
        <w:rPr>
          <w:rFonts w:ascii="仿宋" w:eastAsia="仿宋" w:hAnsi="仿宋" w:hint="eastAsia"/>
          <w:sz w:val="32"/>
          <w:szCs w:val="32"/>
        </w:rPr>
        <w:t>预算人数</w:t>
      </w:r>
      <w:r w:rsidR="001114FB" w:rsidRPr="003A68BD">
        <w:rPr>
          <w:rFonts w:ascii="仿宋" w:eastAsia="仿宋" w:hAnsi="仿宋"/>
          <w:sz w:val="32"/>
          <w:szCs w:val="32"/>
        </w:rPr>
        <w:t>）。</w:t>
      </w:r>
    </w:p>
    <w:p w:rsidR="001114FB" w:rsidRPr="003A68BD" w:rsidRDefault="00CF3E5A" w:rsidP="00CF3E5A">
      <w:pPr>
        <w:ind w:firstLineChars="196" w:firstLine="630"/>
        <w:rPr>
          <w:rFonts w:ascii="仿宋" w:eastAsia="仿宋" w:hAnsi="仿宋"/>
          <w:sz w:val="32"/>
          <w:szCs w:val="32"/>
        </w:rPr>
      </w:pPr>
      <w:r>
        <w:rPr>
          <w:rFonts w:ascii="仿宋" w:eastAsia="仿宋" w:hAnsi="仿宋" w:hint="eastAsia"/>
          <w:b/>
          <w:bCs/>
          <w:sz w:val="32"/>
          <w:szCs w:val="32"/>
        </w:rPr>
        <w:t>5</w:t>
      </w:r>
      <w:r w:rsidR="003A68BD">
        <w:rPr>
          <w:rFonts w:ascii="仿宋" w:eastAsia="仿宋" w:hAnsi="仿宋" w:hint="eastAsia"/>
          <w:b/>
          <w:bCs/>
          <w:sz w:val="32"/>
          <w:szCs w:val="32"/>
        </w:rPr>
        <w:t>、</w:t>
      </w:r>
      <w:r w:rsidR="001114FB" w:rsidRPr="003A68BD">
        <w:rPr>
          <w:rFonts w:ascii="仿宋" w:eastAsia="仿宋" w:hAnsi="仿宋"/>
          <w:b/>
          <w:bCs/>
          <w:sz w:val="32"/>
          <w:szCs w:val="32"/>
        </w:rPr>
        <w:t>采购需求：</w:t>
      </w:r>
      <w:r w:rsidR="00144B16">
        <w:rPr>
          <w:rFonts w:ascii="仿宋" w:eastAsia="仿宋" w:hAnsi="仿宋"/>
          <w:sz w:val="32"/>
          <w:szCs w:val="32"/>
        </w:rPr>
        <w:t>为驻马店市中心血站全体在职及</w:t>
      </w:r>
      <w:r w:rsidR="001114FB" w:rsidRPr="003A68BD">
        <w:rPr>
          <w:rFonts w:ascii="仿宋" w:eastAsia="仿宋" w:hAnsi="仿宋"/>
          <w:sz w:val="32"/>
          <w:szCs w:val="32"/>
        </w:rPr>
        <w:t>退休职工提供2026年度健康体检服务。体检内容包括基础测量、临床科室检查、实验室检验、影像及功能检查等，具体体检项目由报名医院自行设计并出具明细</w:t>
      </w:r>
      <w:r w:rsidR="00144B16">
        <w:rPr>
          <w:rFonts w:ascii="仿宋" w:eastAsia="仿宋" w:hAnsi="仿宋" w:hint="eastAsia"/>
          <w:sz w:val="32"/>
          <w:szCs w:val="32"/>
        </w:rPr>
        <w:t>。</w:t>
      </w:r>
    </w:p>
    <w:p w:rsidR="001114FB" w:rsidRPr="003A68BD" w:rsidRDefault="00CF3E5A" w:rsidP="003A68BD">
      <w:pPr>
        <w:ind w:firstLineChars="196" w:firstLine="630"/>
        <w:rPr>
          <w:rFonts w:ascii="仿宋" w:eastAsia="仿宋" w:hAnsi="仿宋"/>
          <w:sz w:val="32"/>
          <w:szCs w:val="32"/>
        </w:rPr>
      </w:pPr>
      <w:r>
        <w:rPr>
          <w:rFonts w:ascii="仿宋" w:eastAsia="仿宋" w:hAnsi="仿宋" w:hint="eastAsia"/>
          <w:b/>
          <w:bCs/>
          <w:sz w:val="32"/>
          <w:szCs w:val="32"/>
        </w:rPr>
        <w:t>6</w:t>
      </w:r>
      <w:r w:rsidR="003A68BD">
        <w:rPr>
          <w:rFonts w:ascii="仿宋" w:eastAsia="仿宋" w:hAnsi="仿宋" w:hint="eastAsia"/>
          <w:b/>
          <w:bCs/>
          <w:sz w:val="32"/>
          <w:szCs w:val="32"/>
        </w:rPr>
        <w:t>、</w:t>
      </w:r>
      <w:r w:rsidR="001114FB" w:rsidRPr="003A68BD">
        <w:rPr>
          <w:rFonts w:ascii="仿宋" w:eastAsia="仿宋" w:hAnsi="仿宋"/>
          <w:b/>
          <w:bCs/>
          <w:sz w:val="32"/>
          <w:szCs w:val="32"/>
        </w:rPr>
        <w:t>合同履行期限：</w:t>
      </w:r>
      <w:r w:rsidR="001114FB" w:rsidRPr="003A68BD">
        <w:rPr>
          <w:rFonts w:ascii="仿宋" w:eastAsia="仿宋" w:hAnsi="仿宋"/>
          <w:sz w:val="32"/>
          <w:szCs w:val="32"/>
        </w:rPr>
        <w:t>合同签订后</w:t>
      </w:r>
      <w:r w:rsidR="003A68BD">
        <w:rPr>
          <w:rFonts w:ascii="仿宋" w:eastAsia="仿宋" w:hAnsi="仿宋" w:hint="eastAsia"/>
          <w:sz w:val="32"/>
          <w:szCs w:val="32"/>
        </w:rPr>
        <w:t>200</w:t>
      </w:r>
      <w:r w:rsidR="001114FB" w:rsidRPr="003A68BD">
        <w:rPr>
          <w:rFonts w:ascii="仿宋" w:eastAsia="仿宋" w:hAnsi="仿宋"/>
          <w:sz w:val="32"/>
          <w:szCs w:val="32"/>
        </w:rPr>
        <w:t>日历天内完成全体职工的体检服务。</w:t>
      </w:r>
    </w:p>
    <w:p w:rsidR="001114FB" w:rsidRPr="003A68BD" w:rsidRDefault="003A68BD" w:rsidP="003A68BD">
      <w:pPr>
        <w:ind w:firstLineChars="196" w:firstLine="630"/>
        <w:rPr>
          <w:rFonts w:ascii="仿宋" w:eastAsia="仿宋" w:hAnsi="仿宋"/>
          <w:sz w:val="32"/>
          <w:szCs w:val="32"/>
        </w:rPr>
      </w:pPr>
      <w:r>
        <w:rPr>
          <w:rFonts w:ascii="仿宋" w:eastAsia="仿宋" w:hAnsi="仿宋" w:hint="eastAsia"/>
          <w:b/>
          <w:bCs/>
          <w:sz w:val="32"/>
          <w:szCs w:val="32"/>
        </w:rPr>
        <w:t>6、</w:t>
      </w:r>
      <w:r w:rsidR="001114FB" w:rsidRPr="003A68BD">
        <w:rPr>
          <w:rFonts w:ascii="仿宋" w:eastAsia="仿宋" w:hAnsi="仿宋"/>
          <w:b/>
          <w:bCs/>
          <w:sz w:val="32"/>
          <w:szCs w:val="32"/>
        </w:rPr>
        <w:t>本项目是否接受联合体竞价：</w:t>
      </w:r>
      <w:r w:rsidR="001114FB" w:rsidRPr="003A68BD">
        <w:rPr>
          <w:rFonts w:ascii="仿宋" w:eastAsia="仿宋" w:hAnsi="仿宋"/>
          <w:sz w:val="32"/>
          <w:szCs w:val="32"/>
        </w:rPr>
        <w:t>否</w:t>
      </w:r>
    </w:p>
    <w:p w:rsidR="001114FB" w:rsidRPr="003A68BD" w:rsidRDefault="003A68BD" w:rsidP="003A68BD">
      <w:pPr>
        <w:ind w:firstLineChars="196" w:firstLine="630"/>
        <w:rPr>
          <w:rFonts w:ascii="仿宋" w:eastAsia="仿宋" w:hAnsi="仿宋"/>
          <w:b/>
          <w:bCs/>
          <w:sz w:val="32"/>
          <w:szCs w:val="32"/>
        </w:rPr>
      </w:pPr>
      <w:r>
        <w:rPr>
          <w:rFonts w:ascii="仿宋" w:eastAsia="仿宋" w:hAnsi="仿宋" w:hint="eastAsia"/>
          <w:b/>
          <w:bCs/>
          <w:sz w:val="32"/>
          <w:szCs w:val="32"/>
        </w:rPr>
        <w:t>二</w:t>
      </w:r>
      <w:r w:rsidR="001114FB" w:rsidRPr="003A68BD">
        <w:rPr>
          <w:rFonts w:ascii="仿宋" w:eastAsia="仿宋" w:hAnsi="仿宋"/>
          <w:b/>
          <w:bCs/>
          <w:sz w:val="32"/>
          <w:szCs w:val="32"/>
        </w:rPr>
        <w:t>、供应商资格要求</w:t>
      </w:r>
    </w:p>
    <w:p w:rsidR="001114FB" w:rsidRPr="003A68BD" w:rsidRDefault="003A68BD" w:rsidP="003A68BD">
      <w:pPr>
        <w:ind w:firstLineChars="200" w:firstLine="640"/>
        <w:rPr>
          <w:rFonts w:ascii="仿宋" w:eastAsia="仿宋" w:hAnsi="仿宋"/>
          <w:sz w:val="32"/>
          <w:szCs w:val="32"/>
        </w:rPr>
      </w:pPr>
      <w:r>
        <w:rPr>
          <w:rFonts w:ascii="仿宋" w:eastAsia="仿宋" w:hAnsi="仿宋" w:hint="eastAsia"/>
          <w:sz w:val="32"/>
          <w:szCs w:val="32"/>
        </w:rPr>
        <w:t>1、</w:t>
      </w:r>
      <w:r w:rsidR="001114FB" w:rsidRPr="003A68BD">
        <w:rPr>
          <w:rFonts w:ascii="仿宋" w:eastAsia="仿宋" w:hAnsi="仿宋"/>
          <w:sz w:val="32"/>
          <w:szCs w:val="32"/>
        </w:rPr>
        <w:t>供应商须具有独立承担民事责任的能力，具有良好的商业信誉和健全的财务会计制度，具有履行合同所必需的设备和专业技术能力。</w:t>
      </w:r>
    </w:p>
    <w:p w:rsidR="001114FB" w:rsidRPr="003A68BD" w:rsidRDefault="00CF3E5A" w:rsidP="00CF3E5A">
      <w:pPr>
        <w:ind w:firstLineChars="196" w:firstLine="627"/>
        <w:rPr>
          <w:rFonts w:ascii="仿宋" w:eastAsia="仿宋" w:hAnsi="仿宋"/>
          <w:sz w:val="32"/>
          <w:szCs w:val="32"/>
        </w:rPr>
      </w:pPr>
      <w:r w:rsidRPr="00CF3E5A">
        <w:rPr>
          <w:rFonts w:ascii="仿宋" w:eastAsia="仿宋" w:hAnsi="仿宋" w:hint="eastAsia"/>
          <w:bCs/>
          <w:sz w:val="32"/>
          <w:szCs w:val="32"/>
        </w:rPr>
        <w:t>2</w:t>
      </w:r>
      <w:r w:rsidR="003A68BD" w:rsidRPr="00CF3E5A">
        <w:rPr>
          <w:rFonts w:ascii="仿宋" w:eastAsia="仿宋" w:hAnsi="仿宋" w:hint="eastAsia"/>
          <w:bCs/>
          <w:sz w:val="32"/>
          <w:szCs w:val="32"/>
        </w:rPr>
        <w:t>、</w:t>
      </w:r>
      <w:r w:rsidR="001114FB" w:rsidRPr="003A68BD">
        <w:rPr>
          <w:rFonts w:ascii="仿宋" w:eastAsia="仿宋" w:hAnsi="仿宋"/>
          <w:b/>
          <w:bCs/>
          <w:sz w:val="32"/>
          <w:szCs w:val="32"/>
        </w:rPr>
        <w:t>特定资格要求：</w:t>
      </w:r>
      <w:r w:rsidR="001114FB" w:rsidRPr="003A68BD">
        <w:rPr>
          <w:rFonts w:ascii="仿宋" w:eastAsia="仿宋" w:hAnsi="仿宋"/>
          <w:sz w:val="32"/>
          <w:szCs w:val="32"/>
        </w:rPr>
        <w:t>供应商须为</w:t>
      </w:r>
      <w:r w:rsidR="001114FB" w:rsidRPr="003A68BD">
        <w:rPr>
          <w:rFonts w:ascii="仿宋" w:eastAsia="仿宋" w:hAnsi="仿宋"/>
          <w:b/>
          <w:bCs/>
          <w:sz w:val="32"/>
          <w:szCs w:val="32"/>
        </w:rPr>
        <w:t>驻马店市辖区内的</w:t>
      </w:r>
      <w:r w:rsidR="008B1289" w:rsidRPr="003A68BD">
        <w:rPr>
          <w:rFonts w:ascii="仿宋" w:eastAsia="仿宋" w:hAnsi="仿宋" w:hint="eastAsia"/>
          <w:b/>
          <w:bCs/>
          <w:sz w:val="32"/>
          <w:szCs w:val="32"/>
        </w:rPr>
        <w:t>三</w:t>
      </w:r>
      <w:r w:rsidR="001114FB" w:rsidRPr="003A68BD">
        <w:rPr>
          <w:rFonts w:ascii="仿宋" w:eastAsia="仿宋" w:hAnsi="仿宋"/>
          <w:b/>
          <w:bCs/>
          <w:sz w:val="32"/>
          <w:szCs w:val="32"/>
        </w:rPr>
        <w:t>级</w:t>
      </w:r>
      <w:r w:rsidR="001114FB" w:rsidRPr="003A68BD">
        <w:rPr>
          <w:rFonts w:ascii="仿宋" w:eastAsia="仿宋" w:hAnsi="仿宋"/>
          <w:b/>
          <w:bCs/>
          <w:sz w:val="32"/>
          <w:szCs w:val="32"/>
        </w:rPr>
        <w:lastRenderedPageBreak/>
        <w:t>甲等医院</w:t>
      </w:r>
      <w:r w:rsidR="001114FB" w:rsidRPr="003A68BD">
        <w:rPr>
          <w:rFonts w:ascii="仿宋" w:eastAsia="仿宋" w:hAnsi="仿宋"/>
          <w:sz w:val="32"/>
          <w:szCs w:val="32"/>
        </w:rPr>
        <w:t>，并具备有效的《医疗机构执业许可证》。竞标时须提供三甲医院资格认定文件（复印件加盖公章），未提供者按无效响应处理。</w:t>
      </w:r>
    </w:p>
    <w:p w:rsidR="001114FB" w:rsidRPr="003A68BD" w:rsidRDefault="00CF3E5A" w:rsidP="003A68BD">
      <w:pPr>
        <w:ind w:firstLineChars="200" w:firstLine="640"/>
        <w:rPr>
          <w:rFonts w:ascii="仿宋" w:eastAsia="仿宋" w:hAnsi="仿宋"/>
          <w:sz w:val="32"/>
          <w:szCs w:val="32"/>
        </w:rPr>
      </w:pPr>
      <w:r>
        <w:rPr>
          <w:rFonts w:ascii="仿宋" w:eastAsia="仿宋" w:hAnsi="仿宋" w:hint="eastAsia"/>
          <w:sz w:val="32"/>
          <w:szCs w:val="32"/>
        </w:rPr>
        <w:t>3</w:t>
      </w:r>
      <w:r w:rsidR="003A68BD">
        <w:rPr>
          <w:rFonts w:ascii="仿宋" w:eastAsia="仿宋" w:hAnsi="仿宋" w:hint="eastAsia"/>
          <w:sz w:val="32"/>
          <w:szCs w:val="32"/>
        </w:rPr>
        <w:t>、</w:t>
      </w:r>
      <w:r w:rsidR="001114FB" w:rsidRPr="003A68BD">
        <w:rPr>
          <w:rFonts w:ascii="仿宋" w:eastAsia="仿宋" w:hAnsi="仿宋"/>
          <w:sz w:val="32"/>
          <w:szCs w:val="32"/>
        </w:rPr>
        <w:t>参加政府采购活动前三年内，在经营活动中没有重大违法记录。</w:t>
      </w:r>
    </w:p>
    <w:p w:rsidR="001114FB" w:rsidRPr="003A68BD" w:rsidRDefault="00CF3E5A" w:rsidP="003A68BD">
      <w:pPr>
        <w:ind w:firstLineChars="200" w:firstLine="640"/>
        <w:rPr>
          <w:rFonts w:ascii="仿宋" w:eastAsia="仿宋" w:hAnsi="仿宋"/>
          <w:sz w:val="32"/>
          <w:szCs w:val="32"/>
        </w:rPr>
      </w:pPr>
      <w:r>
        <w:rPr>
          <w:rFonts w:ascii="仿宋" w:eastAsia="仿宋" w:hAnsi="仿宋" w:hint="eastAsia"/>
          <w:sz w:val="32"/>
          <w:szCs w:val="32"/>
        </w:rPr>
        <w:t>4、</w:t>
      </w:r>
      <w:r w:rsidR="001114FB" w:rsidRPr="003A68BD">
        <w:rPr>
          <w:rFonts w:ascii="仿宋" w:eastAsia="仿宋" w:hAnsi="仿宋"/>
          <w:sz w:val="32"/>
          <w:szCs w:val="32"/>
        </w:rPr>
        <w:t>供应商须具备承接大规模团体体检的综合服务能力，包括但不限于具备独立的体检场地、充足的体检设备及专业的体检医护人员。</w:t>
      </w:r>
    </w:p>
    <w:p w:rsidR="001114FB" w:rsidRPr="003A68BD" w:rsidRDefault="00CF3E5A" w:rsidP="00CF3E5A">
      <w:pPr>
        <w:ind w:firstLineChars="200" w:firstLine="640"/>
        <w:rPr>
          <w:rFonts w:ascii="仿宋" w:eastAsia="仿宋" w:hAnsi="仿宋"/>
          <w:sz w:val="32"/>
          <w:szCs w:val="32"/>
        </w:rPr>
      </w:pPr>
      <w:r>
        <w:rPr>
          <w:rFonts w:ascii="仿宋" w:eastAsia="仿宋" w:hAnsi="仿宋" w:hint="eastAsia"/>
          <w:sz w:val="32"/>
          <w:szCs w:val="32"/>
        </w:rPr>
        <w:t>5</w:t>
      </w:r>
      <w:r w:rsidR="003A68BD">
        <w:rPr>
          <w:rFonts w:ascii="仿宋" w:eastAsia="仿宋" w:hAnsi="仿宋" w:hint="eastAsia"/>
          <w:sz w:val="32"/>
          <w:szCs w:val="32"/>
        </w:rPr>
        <w:t>、</w:t>
      </w:r>
      <w:r w:rsidR="001114FB" w:rsidRPr="003A68BD">
        <w:rPr>
          <w:rFonts w:ascii="仿宋" w:eastAsia="仿宋" w:hAnsi="仿宋"/>
          <w:sz w:val="32"/>
          <w:szCs w:val="32"/>
        </w:rPr>
        <w:t>供应商须按附件要求提供完整的体检项目明细清单及报价说明。</w:t>
      </w:r>
    </w:p>
    <w:p w:rsidR="001114FB" w:rsidRPr="003A68BD" w:rsidRDefault="003A68BD" w:rsidP="003A68BD">
      <w:pPr>
        <w:ind w:firstLineChars="196" w:firstLine="630"/>
        <w:rPr>
          <w:rFonts w:ascii="仿宋" w:eastAsia="仿宋" w:hAnsi="仿宋"/>
          <w:b/>
          <w:bCs/>
          <w:sz w:val="32"/>
          <w:szCs w:val="32"/>
        </w:rPr>
      </w:pPr>
      <w:r>
        <w:rPr>
          <w:rFonts w:ascii="仿宋" w:eastAsia="仿宋" w:hAnsi="仿宋"/>
          <w:b/>
          <w:bCs/>
          <w:sz w:val="32"/>
          <w:szCs w:val="32"/>
        </w:rPr>
        <w:t>三</w:t>
      </w:r>
      <w:r w:rsidR="001114FB" w:rsidRPr="003A68BD">
        <w:rPr>
          <w:rFonts w:ascii="仿宋" w:eastAsia="仿宋" w:hAnsi="仿宋"/>
          <w:b/>
          <w:bCs/>
          <w:sz w:val="32"/>
          <w:szCs w:val="32"/>
        </w:rPr>
        <w:t>、体检项目技术要求</w:t>
      </w:r>
    </w:p>
    <w:p w:rsidR="001114FB" w:rsidRPr="003A68BD" w:rsidRDefault="001114FB" w:rsidP="003A68BD">
      <w:pPr>
        <w:ind w:firstLineChars="300" w:firstLine="960"/>
        <w:rPr>
          <w:rFonts w:ascii="仿宋" w:eastAsia="仿宋" w:hAnsi="仿宋"/>
          <w:sz w:val="32"/>
          <w:szCs w:val="32"/>
        </w:rPr>
      </w:pPr>
      <w:r w:rsidRPr="003A68BD">
        <w:rPr>
          <w:rFonts w:ascii="仿宋" w:eastAsia="仿宋" w:hAnsi="仿宋"/>
          <w:sz w:val="32"/>
          <w:szCs w:val="32"/>
        </w:rPr>
        <w:t>根据《血站质量管理规范》关于对从事采血、血液成分制备、供血等业务工作的员工进行每年一次经血传播病原体感染情况检测的相关规定，结合血站职工职业健康管理的实际需要，本次体检项目应涵盖以下核心内容，具体由报名医院自行设计并出具明细。体检项目明细应当切合实际、有针对性，内容越全面、越丰富，在竞价评审中</w:t>
      </w:r>
      <w:r w:rsidR="00CF3E5A">
        <w:rPr>
          <w:rFonts w:ascii="仿宋" w:eastAsia="仿宋" w:hAnsi="仿宋" w:hint="eastAsia"/>
          <w:sz w:val="32"/>
          <w:szCs w:val="32"/>
        </w:rPr>
        <w:t>更具</w:t>
      </w:r>
      <w:r w:rsidR="00CF3E5A">
        <w:rPr>
          <w:rFonts w:ascii="仿宋" w:eastAsia="仿宋" w:hAnsi="仿宋"/>
          <w:sz w:val="32"/>
          <w:szCs w:val="32"/>
        </w:rPr>
        <w:t>优势</w:t>
      </w:r>
      <w:r w:rsidRPr="003A68BD">
        <w:rPr>
          <w:rFonts w:ascii="仿宋" w:eastAsia="仿宋" w:hAnsi="仿宋"/>
          <w:sz w:val="32"/>
          <w:szCs w:val="32"/>
        </w:rPr>
        <w:t>。体检结束后，成交供应商应于15个工作日内向采购人出具规范有效的健康评估报告及总检分析报告。</w:t>
      </w:r>
    </w:p>
    <w:p w:rsidR="001114FB" w:rsidRPr="003A68BD" w:rsidRDefault="003A68BD" w:rsidP="003A68BD">
      <w:pPr>
        <w:ind w:firstLineChars="196" w:firstLine="630"/>
        <w:rPr>
          <w:rFonts w:ascii="仿宋" w:eastAsia="仿宋" w:hAnsi="仿宋"/>
          <w:b/>
          <w:bCs/>
          <w:sz w:val="32"/>
          <w:szCs w:val="32"/>
        </w:rPr>
      </w:pPr>
      <w:r>
        <w:rPr>
          <w:rFonts w:ascii="仿宋" w:eastAsia="仿宋" w:hAnsi="仿宋" w:hint="eastAsia"/>
          <w:b/>
          <w:bCs/>
          <w:sz w:val="32"/>
          <w:szCs w:val="32"/>
        </w:rPr>
        <w:t>四</w:t>
      </w:r>
      <w:r w:rsidR="001114FB" w:rsidRPr="003A68BD">
        <w:rPr>
          <w:rFonts w:ascii="仿宋" w:eastAsia="仿宋" w:hAnsi="仿宋"/>
          <w:b/>
          <w:bCs/>
          <w:sz w:val="32"/>
          <w:szCs w:val="32"/>
        </w:rPr>
        <w:t>、商务要求</w:t>
      </w:r>
    </w:p>
    <w:p w:rsidR="001114FB" w:rsidRPr="003A68BD" w:rsidRDefault="003A68BD" w:rsidP="003A68BD">
      <w:pPr>
        <w:ind w:firstLineChars="196" w:firstLine="630"/>
        <w:rPr>
          <w:rFonts w:ascii="仿宋" w:eastAsia="仿宋" w:hAnsi="仿宋"/>
          <w:sz w:val="32"/>
          <w:szCs w:val="32"/>
        </w:rPr>
      </w:pPr>
      <w:r>
        <w:rPr>
          <w:rFonts w:ascii="仿宋" w:eastAsia="仿宋" w:hAnsi="仿宋" w:hint="eastAsia"/>
          <w:b/>
          <w:bCs/>
          <w:sz w:val="32"/>
          <w:szCs w:val="32"/>
        </w:rPr>
        <w:t>1、</w:t>
      </w:r>
      <w:r w:rsidR="001114FB" w:rsidRPr="003A68BD">
        <w:rPr>
          <w:rFonts w:ascii="仿宋" w:eastAsia="仿宋" w:hAnsi="仿宋"/>
          <w:b/>
          <w:bCs/>
          <w:sz w:val="32"/>
          <w:szCs w:val="32"/>
        </w:rPr>
        <w:t>付款方式：</w:t>
      </w:r>
      <w:r w:rsidR="001114FB" w:rsidRPr="003A68BD">
        <w:rPr>
          <w:rFonts w:ascii="仿宋" w:eastAsia="仿宋" w:hAnsi="仿宋"/>
          <w:sz w:val="32"/>
          <w:szCs w:val="32"/>
        </w:rPr>
        <w:t>体检全部完成后，由成交供应商出具全体职工体检报告及费用清单，经采购人确认无误后，按实际</w:t>
      </w:r>
      <w:r w:rsidR="001114FB" w:rsidRPr="003A68BD">
        <w:rPr>
          <w:rFonts w:ascii="仿宋" w:eastAsia="仿宋" w:hAnsi="仿宋"/>
          <w:sz w:val="32"/>
          <w:szCs w:val="32"/>
        </w:rPr>
        <w:lastRenderedPageBreak/>
        <w:t>参加体检的人数及中标的固定单价一次性支付全部款项。</w:t>
      </w:r>
    </w:p>
    <w:p w:rsidR="001114FB" w:rsidRPr="003A68BD" w:rsidRDefault="003A68BD" w:rsidP="003A68BD">
      <w:pPr>
        <w:ind w:firstLineChars="196" w:firstLine="630"/>
        <w:rPr>
          <w:rFonts w:ascii="仿宋" w:eastAsia="仿宋" w:hAnsi="仿宋"/>
          <w:sz w:val="32"/>
          <w:szCs w:val="32"/>
        </w:rPr>
      </w:pPr>
      <w:r>
        <w:rPr>
          <w:rFonts w:ascii="仿宋" w:eastAsia="仿宋" w:hAnsi="仿宋" w:hint="eastAsia"/>
          <w:b/>
          <w:bCs/>
          <w:sz w:val="32"/>
          <w:szCs w:val="32"/>
        </w:rPr>
        <w:t>2、</w:t>
      </w:r>
      <w:r w:rsidR="001114FB" w:rsidRPr="003A68BD">
        <w:rPr>
          <w:rFonts w:ascii="仿宋" w:eastAsia="仿宋" w:hAnsi="仿宋"/>
          <w:b/>
          <w:bCs/>
          <w:sz w:val="32"/>
          <w:szCs w:val="32"/>
        </w:rPr>
        <w:t>服务时间：</w:t>
      </w:r>
      <w:r w:rsidR="001114FB" w:rsidRPr="003A68BD">
        <w:rPr>
          <w:rFonts w:ascii="仿宋" w:eastAsia="仿宋" w:hAnsi="仿宋"/>
          <w:sz w:val="32"/>
          <w:szCs w:val="32"/>
        </w:rPr>
        <w:t>成交供应商须在合同签订后5个工作日内与采购人协商确定具体体检时间安排，并在约定的期限内完成全部职工体检。</w:t>
      </w:r>
    </w:p>
    <w:p w:rsidR="001114FB" w:rsidRPr="003A68BD" w:rsidRDefault="003A68BD" w:rsidP="003A68BD">
      <w:pPr>
        <w:ind w:firstLineChars="196" w:firstLine="630"/>
        <w:rPr>
          <w:rFonts w:ascii="仿宋" w:eastAsia="仿宋" w:hAnsi="仿宋"/>
          <w:sz w:val="32"/>
          <w:szCs w:val="32"/>
        </w:rPr>
      </w:pPr>
      <w:r>
        <w:rPr>
          <w:rFonts w:ascii="仿宋" w:eastAsia="仿宋" w:hAnsi="仿宋" w:hint="eastAsia"/>
          <w:b/>
          <w:bCs/>
          <w:sz w:val="32"/>
          <w:szCs w:val="32"/>
        </w:rPr>
        <w:t>3、</w:t>
      </w:r>
      <w:r w:rsidR="001114FB" w:rsidRPr="003A68BD">
        <w:rPr>
          <w:rFonts w:ascii="仿宋" w:eastAsia="仿宋" w:hAnsi="仿宋"/>
          <w:b/>
          <w:bCs/>
          <w:sz w:val="32"/>
          <w:szCs w:val="32"/>
        </w:rPr>
        <w:t>质量保证：</w:t>
      </w:r>
      <w:r w:rsidR="001114FB" w:rsidRPr="003A68BD">
        <w:rPr>
          <w:rFonts w:ascii="仿宋" w:eastAsia="仿宋" w:hAnsi="仿宋"/>
          <w:sz w:val="32"/>
          <w:szCs w:val="32"/>
        </w:rPr>
        <w:t>成交供应商须确保体检结果的准确性和严肃性，使用的检验试剂、仪器设备须符合国家相关质量标准和操作规程，体检报告的出具须规范、及时。</w:t>
      </w:r>
    </w:p>
    <w:p w:rsidR="001114FB" w:rsidRPr="003A68BD" w:rsidRDefault="003A68BD" w:rsidP="003A68BD">
      <w:pPr>
        <w:ind w:firstLineChars="196" w:firstLine="630"/>
        <w:rPr>
          <w:rFonts w:ascii="仿宋" w:eastAsia="仿宋" w:hAnsi="仿宋"/>
          <w:sz w:val="32"/>
          <w:szCs w:val="32"/>
        </w:rPr>
      </w:pPr>
      <w:r>
        <w:rPr>
          <w:rFonts w:ascii="仿宋" w:eastAsia="仿宋" w:hAnsi="仿宋" w:hint="eastAsia"/>
          <w:b/>
          <w:bCs/>
          <w:sz w:val="32"/>
          <w:szCs w:val="32"/>
        </w:rPr>
        <w:t>4、</w:t>
      </w:r>
      <w:r w:rsidR="001114FB" w:rsidRPr="003A68BD">
        <w:rPr>
          <w:rFonts w:ascii="仿宋" w:eastAsia="仿宋" w:hAnsi="仿宋"/>
          <w:b/>
          <w:bCs/>
          <w:sz w:val="32"/>
          <w:szCs w:val="32"/>
        </w:rPr>
        <w:t>保密要求：</w:t>
      </w:r>
      <w:r w:rsidR="001114FB" w:rsidRPr="003A68BD">
        <w:rPr>
          <w:rFonts w:ascii="仿宋" w:eastAsia="仿宋" w:hAnsi="仿宋"/>
          <w:sz w:val="32"/>
          <w:szCs w:val="32"/>
        </w:rPr>
        <w:t>所有体检人员的个人信息及体检结果须严格保密，严禁泄露或用于与本项目无关的任何用途。</w:t>
      </w:r>
    </w:p>
    <w:p w:rsidR="001114FB" w:rsidRPr="003A68BD" w:rsidRDefault="003A68BD" w:rsidP="003A68BD">
      <w:pPr>
        <w:ind w:firstLineChars="196" w:firstLine="630"/>
        <w:rPr>
          <w:rFonts w:ascii="仿宋" w:eastAsia="仿宋" w:hAnsi="仿宋"/>
          <w:b/>
          <w:bCs/>
          <w:sz w:val="32"/>
          <w:szCs w:val="32"/>
        </w:rPr>
      </w:pPr>
      <w:r>
        <w:rPr>
          <w:rFonts w:ascii="仿宋" w:eastAsia="仿宋" w:hAnsi="仿宋"/>
          <w:b/>
          <w:bCs/>
          <w:sz w:val="32"/>
          <w:szCs w:val="32"/>
        </w:rPr>
        <w:t>五</w:t>
      </w:r>
      <w:r w:rsidR="001114FB" w:rsidRPr="003A68BD">
        <w:rPr>
          <w:rFonts w:ascii="仿宋" w:eastAsia="仿宋" w:hAnsi="仿宋"/>
          <w:b/>
          <w:bCs/>
          <w:sz w:val="32"/>
          <w:szCs w:val="32"/>
        </w:rPr>
        <w:t>、报名及竞价方式</w:t>
      </w:r>
    </w:p>
    <w:p w:rsidR="001114FB" w:rsidRPr="003A68BD" w:rsidRDefault="003A68BD" w:rsidP="003A68BD">
      <w:pPr>
        <w:ind w:firstLineChars="200" w:firstLine="640"/>
        <w:rPr>
          <w:rFonts w:ascii="仿宋" w:eastAsia="仿宋" w:hAnsi="仿宋"/>
          <w:sz w:val="32"/>
          <w:szCs w:val="32"/>
        </w:rPr>
      </w:pPr>
      <w:r>
        <w:rPr>
          <w:rFonts w:ascii="仿宋" w:eastAsia="仿宋" w:hAnsi="仿宋" w:hint="eastAsia"/>
          <w:sz w:val="32"/>
          <w:szCs w:val="32"/>
        </w:rPr>
        <w:t>1、</w:t>
      </w:r>
      <w:r w:rsidR="001114FB" w:rsidRPr="003A68BD">
        <w:rPr>
          <w:rFonts w:ascii="仿宋" w:eastAsia="仿宋" w:hAnsi="仿宋"/>
          <w:sz w:val="32"/>
          <w:szCs w:val="32"/>
        </w:rPr>
        <w:t>有意参与竞价的供应商须登录</w:t>
      </w:r>
      <w:bookmarkStart w:id="0" w:name="OLE_LINK1"/>
      <w:bookmarkStart w:id="1" w:name="OLE_LINK2"/>
      <w:r w:rsidR="001114FB" w:rsidRPr="006F3A56">
        <w:rPr>
          <w:rFonts w:ascii="仿宋" w:eastAsia="仿宋" w:hAnsi="仿宋"/>
          <w:bCs/>
          <w:sz w:val="32"/>
          <w:szCs w:val="32"/>
        </w:rPr>
        <w:t>驻马店市政府采购电子商城</w:t>
      </w:r>
      <w:bookmarkEnd w:id="0"/>
      <w:bookmarkEnd w:id="1"/>
      <w:r w:rsidR="001114FB" w:rsidRPr="003A68BD">
        <w:rPr>
          <w:rFonts w:ascii="仿宋" w:eastAsia="仿宋" w:hAnsi="仿宋"/>
          <w:sz w:val="32"/>
          <w:szCs w:val="32"/>
        </w:rPr>
        <w:t>进行网上报名并报价。</w:t>
      </w:r>
    </w:p>
    <w:p w:rsidR="001114FB" w:rsidRPr="003A68BD" w:rsidRDefault="003A68BD" w:rsidP="003A68BD">
      <w:pPr>
        <w:ind w:firstLineChars="200" w:firstLine="640"/>
        <w:rPr>
          <w:rFonts w:ascii="仿宋" w:eastAsia="仿宋" w:hAnsi="仿宋"/>
          <w:sz w:val="32"/>
          <w:szCs w:val="32"/>
        </w:rPr>
      </w:pPr>
      <w:r>
        <w:rPr>
          <w:rFonts w:ascii="仿宋" w:eastAsia="仿宋" w:hAnsi="仿宋" w:hint="eastAsia"/>
          <w:sz w:val="32"/>
          <w:szCs w:val="32"/>
        </w:rPr>
        <w:t>2、</w:t>
      </w:r>
      <w:r w:rsidR="001114FB" w:rsidRPr="003A68BD">
        <w:rPr>
          <w:rFonts w:ascii="仿宋" w:eastAsia="仿宋" w:hAnsi="仿宋"/>
          <w:sz w:val="32"/>
          <w:szCs w:val="32"/>
        </w:rPr>
        <w:t>供应商须在报价截止时间前，在</w:t>
      </w:r>
      <w:r w:rsidR="006F3A56" w:rsidRPr="006F3A56">
        <w:rPr>
          <w:rFonts w:ascii="仿宋" w:eastAsia="仿宋" w:hAnsi="仿宋"/>
          <w:bCs/>
          <w:sz w:val="32"/>
          <w:szCs w:val="32"/>
        </w:rPr>
        <w:t>驻马店市政府采购电子商城</w:t>
      </w:r>
      <w:r w:rsidR="001114FB" w:rsidRPr="003A68BD">
        <w:rPr>
          <w:rFonts w:ascii="仿宋" w:eastAsia="仿宋" w:hAnsi="仿宋"/>
          <w:sz w:val="32"/>
          <w:szCs w:val="32"/>
        </w:rPr>
        <w:t>中填报竞价响应信息，</w:t>
      </w:r>
      <w:hyperlink r:id="rId7" w:history="1">
        <w:r w:rsidR="006F3A56" w:rsidRPr="00CF3E5A">
          <w:rPr>
            <w:rStyle w:val="ac"/>
            <w:rFonts w:ascii="仿宋" w:eastAsia="仿宋" w:hAnsi="仿宋"/>
            <w:color w:val="auto"/>
            <w:sz w:val="32"/>
            <w:szCs w:val="32"/>
            <w:u w:val="none"/>
          </w:rPr>
          <w:t>并按要求</w:t>
        </w:r>
        <w:r w:rsidR="006F3A56" w:rsidRPr="00CF3E5A">
          <w:rPr>
            <w:rStyle w:val="ac"/>
            <w:rFonts w:ascii="仿宋" w:eastAsia="仿宋" w:hAnsi="仿宋" w:hint="eastAsia"/>
            <w:color w:val="auto"/>
            <w:sz w:val="32"/>
            <w:szCs w:val="32"/>
            <w:u w:val="none"/>
          </w:rPr>
          <w:t>将</w:t>
        </w:r>
        <w:r w:rsidR="006F3A56" w:rsidRPr="00CF3E5A">
          <w:rPr>
            <w:rStyle w:val="ac"/>
            <w:rFonts w:ascii="仿宋" w:eastAsia="仿宋" w:hAnsi="仿宋"/>
            <w:color w:val="auto"/>
            <w:sz w:val="32"/>
            <w:szCs w:val="32"/>
            <w:u w:val="none"/>
          </w:rPr>
          <w:t>以下材料作为附件材料发送至zmdxzcgb</w:t>
        </w:r>
        <w:r w:rsidR="006F3A56" w:rsidRPr="00CF3E5A">
          <w:rPr>
            <w:rStyle w:val="ac"/>
            <w:rFonts w:ascii="仿宋" w:eastAsia="仿宋" w:hAnsi="仿宋" w:hint="eastAsia"/>
            <w:color w:val="auto"/>
            <w:sz w:val="32"/>
            <w:szCs w:val="32"/>
            <w:u w:val="none"/>
          </w:rPr>
          <w:t>@163.com</w:t>
        </w:r>
      </w:hyperlink>
      <w:r w:rsidR="006F3A56">
        <w:rPr>
          <w:rFonts w:ascii="仿宋" w:eastAsia="仿宋" w:hAnsi="仿宋" w:hint="eastAsia"/>
          <w:sz w:val="32"/>
          <w:szCs w:val="32"/>
        </w:rPr>
        <w:t>邮箱</w:t>
      </w:r>
      <w:r w:rsidR="001114FB" w:rsidRPr="003A68BD">
        <w:rPr>
          <w:rFonts w:ascii="仿宋" w:eastAsia="仿宋" w:hAnsi="仿宋"/>
          <w:sz w:val="32"/>
          <w:szCs w:val="32"/>
        </w:rPr>
        <w:t>：</w:t>
      </w:r>
    </w:p>
    <w:p w:rsidR="001114FB" w:rsidRPr="003A68BD" w:rsidRDefault="00F51547" w:rsidP="00F51547">
      <w:pPr>
        <w:ind w:firstLineChars="200" w:firstLine="640"/>
        <w:rPr>
          <w:rFonts w:ascii="仿宋" w:eastAsia="仿宋" w:hAnsi="仿宋"/>
          <w:sz w:val="32"/>
          <w:szCs w:val="32"/>
        </w:rPr>
      </w:pPr>
      <w:r w:rsidRPr="00F51547">
        <w:rPr>
          <w:rFonts w:ascii="仿宋" w:eastAsia="仿宋" w:hAnsi="仿宋" w:hint="eastAsia"/>
          <w:sz w:val="32"/>
          <w:szCs w:val="32"/>
        </w:rPr>
        <w:t>①</w:t>
      </w:r>
      <w:r w:rsidR="0080508E">
        <w:rPr>
          <w:rFonts w:ascii="仿宋" w:eastAsia="仿宋" w:hAnsi="仿宋" w:hint="eastAsia"/>
          <w:sz w:val="32"/>
          <w:szCs w:val="32"/>
        </w:rPr>
        <w:t>加盖公章的</w:t>
      </w:r>
      <w:r w:rsidR="001114FB" w:rsidRPr="003A68BD">
        <w:rPr>
          <w:rFonts w:ascii="仿宋" w:eastAsia="仿宋" w:hAnsi="仿宋"/>
          <w:sz w:val="32"/>
          <w:szCs w:val="32"/>
        </w:rPr>
        <w:t>《医疗机构执业许可证》扫描件；</w:t>
      </w:r>
    </w:p>
    <w:p w:rsidR="001114FB" w:rsidRPr="003A68BD" w:rsidRDefault="00F51547" w:rsidP="00F51547">
      <w:pPr>
        <w:ind w:firstLineChars="200" w:firstLine="640"/>
        <w:rPr>
          <w:rFonts w:ascii="仿宋" w:eastAsia="仿宋" w:hAnsi="仿宋"/>
          <w:sz w:val="32"/>
          <w:szCs w:val="32"/>
        </w:rPr>
      </w:pPr>
      <w:r w:rsidRPr="00F51547">
        <w:rPr>
          <w:rFonts w:ascii="仿宋" w:eastAsia="仿宋" w:hAnsi="仿宋" w:hint="eastAsia"/>
          <w:sz w:val="32"/>
          <w:szCs w:val="32"/>
        </w:rPr>
        <w:t>②</w:t>
      </w:r>
      <w:r w:rsidR="0080508E">
        <w:rPr>
          <w:rFonts w:ascii="仿宋" w:eastAsia="仿宋" w:hAnsi="仿宋" w:hint="eastAsia"/>
          <w:sz w:val="32"/>
          <w:szCs w:val="32"/>
        </w:rPr>
        <w:t>加盖公章的</w:t>
      </w:r>
      <w:r w:rsidR="001114FB" w:rsidRPr="003A68BD">
        <w:rPr>
          <w:rFonts w:ascii="仿宋" w:eastAsia="仿宋" w:hAnsi="仿宋"/>
          <w:sz w:val="32"/>
          <w:szCs w:val="32"/>
        </w:rPr>
        <w:t>三甲医院资格认定文件扫描件；</w:t>
      </w:r>
    </w:p>
    <w:p w:rsidR="001114FB" w:rsidRPr="003A68BD" w:rsidRDefault="00F51547" w:rsidP="00F51547">
      <w:pPr>
        <w:ind w:firstLineChars="200" w:firstLine="640"/>
        <w:rPr>
          <w:rFonts w:ascii="仿宋" w:eastAsia="仿宋" w:hAnsi="仿宋"/>
          <w:sz w:val="32"/>
          <w:szCs w:val="32"/>
        </w:rPr>
      </w:pPr>
      <w:r w:rsidRPr="00F51547">
        <w:rPr>
          <w:rFonts w:ascii="仿宋" w:eastAsia="仿宋" w:hAnsi="仿宋" w:hint="eastAsia"/>
          <w:sz w:val="32"/>
          <w:szCs w:val="32"/>
        </w:rPr>
        <w:t>③</w:t>
      </w:r>
      <w:r w:rsidR="001114FB" w:rsidRPr="003A68BD">
        <w:rPr>
          <w:rFonts w:ascii="仿宋" w:eastAsia="仿宋" w:hAnsi="仿宋"/>
          <w:sz w:val="32"/>
          <w:szCs w:val="32"/>
        </w:rPr>
        <w:t>体</w:t>
      </w:r>
      <w:r w:rsidR="0080508E">
        <w:rPr>
          <w:rFonts w:ascii="仿宋" w:eastAsia="仿宋" w:hAnsi="仿宋" w:hint="eastAsia"/>
          <w:sz w:val="32"/>
          <w:szCs w:val="32"/>
        </w:rPr>
        <w:t>加盖公章的</w:t>
      </w:r>
      <w:r w:rsidR="001114FB" w:rsidRPr="003A68BD">
        <w:rPr>
          <w:rFonts w:ascii="仿宋" w:eastAsia="仿宋" w:hAnsi="仿宋"/>
          <w:sz w:val="32"/>
          <w:szCs w:val="32"/>
        </w:rPr>
        <w:t>检项目明细清单（含单价构成说明）；</w:t>
      </w:r>
    </w:p>
    <w:p w:rsidR="001114FB" w:rsidRPr="003A68BD" w:rsidRDefault="00F51547" w:rsidP="00F51547">
      <w:pPr>
        <w:ind w:firstLineChars="200" w:firstLine="640"/>
        <w:rPr>
          <w:rFonts w:ascii="仿宋" w:eastAsia="仿宋" w:hAnsi="仿宋"/>
          <w:sz w:val="32"/>
          <w:szCs w:val="32"/>
        </w:rPr>
      </w:pPr>
      <w:r w:rsidRPr="00F51547">
        <w:rPr>
          <w:rFonts w:ascii="仿宋" w:eastAsia="仿宋" w:hAnsi="仿宋" w:hint="eastAsia"/>
          <w:sz w:val="32"/>
          <w:szCs w:val="32"/>
        </w:rPr>
        <w:t>④</w:t>
      </w:r>
      <w:r w:rsidR="0080508E">
        <w:rPr>
          <w:rFonts w:ascii="仿宋" w:eastAsia="仿宋" w:hAnsi="仿宋" w:hint="eastAsia"/>
          <w:sz w:val="32"/>
          <w:szCs w:val="32"/>
        </w:rPr>
        <w:t>加盖公章的</w:t>
      </w:r>
      <w:r w:rsidR="001114FB" w:rsidRPr="003A68BD">
        <w:rPr>
          <w:rFonts w:ascii="仿宋" w:eastAsia="仿宋" w:hAnsi="仿宋"/>
          <w:sz w:val="32"/>
          <w:szCs w:val="32"/>
        </w:rPr>
        <w:t>服务承诺书（含体检时间安排、保密承诺、报告出具时间等）。</w:t>
      </w:r>
    </w:p>
    <w:p w:rsidR="001114FB" w:rsidRPr="003A68BD" w:rsidRDefault="00F51547" w:rsidP="00F51547">
      <w:pPr>
        <w:ind w:firstLineChars="200" w:firstLine="640"/>
        <w:rPr>
          <w:rFonts w:ascii="仿宋" w:eastAsia="仿宋" w:hAnsi="仿宋"/>
          <w:sz w:val="32"/>
          <w:szCs w:val="32"/>
        </w:rPr>
      </w:pPr>
      <w:r>
        <w:rPr>
          <w:rFonts w:ascii="仿宋" w:eastAsia="仿宋" w:hAnsi="仿宋" w:hint="eastAsia"/>
          <w:sz w:val="32"/>
          <w:szCs w:val="32"/>
        </w:rPr>
        <w:t>3、</w:t>
      </w:r>
      <w:r w:rsidR="001114FB" w:rsidRPr="003A68BD">
        <w:rPr>
          <w:rFonts w:ascii="仿宋" w:eastAsia="仿宋" w:hAnsi="仿宋"/>
          <w:sz w:val="32"/>
          <w:szCs w:val="32"/>
        </w:rPr>
        <w:t>未按要求上传完整材料的，视为无效报价。</w:t>
      </w:r>
    </w:p>
    <w:p w:rsidR="001114FB" w:rsidRPr="003A68BD" w:rsidRDefault="00F51547" w:rsidP="00F51547">
      <w:pPr>
        <w:ind w:firstLineChars="196" w:firstLine="630"/>
        <w:rPr>
          <w:rFonts w:ascii="仿宋" w:eastAsia="仿宋" w:hAnsi="仿宋"/>
          <w:b/>
          <w:bCs/>
          <w:sz w:val="32"/>
          <w:szCs w:val="32"/>
        </w:rPr>
      </w:pPr>
      <w:r>
        <w:rPr>
          <w:rFonts w:ascii="仿宋" w:eastAsia="仿宋" w:hAnsi="仿宋"/>
          <w:b/>
          <w:bCs/>
          <w:sz w:val="32"/>
          <w:szCs w:val="32"/>
        </w:rPr>
        <w:t>六</w:t>
      </w:r>
      <w:r w:rsidR="001114FB" w:rsidRPr="003A68BD">
        <w:rPr>
          <w:rFonts w:ascii="仿宋" w:eastAsia="仿宋" w:hAnsi="仿宋"/>
          <w:b/>
          <w:bCs/>
          <w:sz w:val="32"/>
          <w:szCs w:val="32"/>
        </w:rPr>
        <w:t>、成交原则</w:t>
      </w:r>
    </w:p>
    <w:p w:rsidR="001114FB" w:rsidRPr="003A68BD" w:rsidRDefault="001114FB" w:rsidP="00F51547">
      <w:pPr>
        <w:ind w:firstLineChars="200" w:firstLine="640"/>
        <w:rPr>
          <w:rFonts w:ascii="仿宋" w:eastAsia="仿宋" w:hAnsi="仿宋"/>
          <w:sz w:val="32"/>
          <w:szCs w:val="32"/>
        </w:rPr>
      </w:pPr>
      <w:r w:rsidRPr="003A68BD">
        <w:rPr>
          <w:rFonts w:ascii="仿宋" w:eastAsia="仿宋" w:hAnsi="仿宋"/>
          <w:sz w:val="32"/>
          <w:szCs w:val="32"/>
        </w:rPr>
        <w:lastRenderedPageBreak/>
        <w:t>符合采购需求且提供的体检项目数量</w:t>
      </w:r>
      <w:r w:rsidRPr="006F3A56">
        <w:rPr>
          <w:rFonts w:ascii="仿宋" w:eastAsia="仿宋" w:hAnsi="仿宋"/>
          <w:bCs/>
          <w:sz w:val="32"/>
          <w:szCs w:val="32"/>
        </w:rPr>
        <w:t>最多</w:t>
      </w:r>
      <w:r w:rsidRPr="003A68BD">
        <w:rPr>
          <w:rFonts w:ascii="仿宋" w:eastAsia="仿宋" w:hAnsi="仿宋"/>
          <w:sz w:val="32"/>
          <w:szCs w:val="32"/>
        </w:rPr>
        <w:t>、内容</w:t>
      </w:r>
      <w:r w:rsidRPr="006F3A56">
        <w:rPr>
          <w:rFonts w:ascii="仿宋" w:eastAsia="仿宋" w:hAnsi="仿宋"/>
          <w:bCs/>
          <w:sz w:val="32"/>
          <w:szCs w:val="32"/>
        </w:rPr>
        <w:t>最切合血站职工健康体检意义</w:t>
      </w:r>
      <w:r w:rsidRPr="003A68BD">
        <w:rPr>
          <w:rFonts w:ascii="仿宋" w:eastAsia="仿宋" w:hAnsi="仿宋"/>
          <w:sz w:val="32"/>
          <w:szCs w:val="32"/>
        </w:rPr>
        <w:t>的供应商为成交供应商。若两家及以上供应商所报项目数量及质量相当，则由采购人组织评审小组依据项目明细的针对性、前瞻性及是否符合《血站质量管理规范》相关要求进行综合评定。</w:t>
      </w:r>
    </w:p>
    <w:p w:rsidR="001114FB" w:rsidRPr="00F51547" w:rsidRDefault="001114FB" w:rsidP="00F51547">
      <w:pPr>
        <w:rPr>
          <w:rFonts w:ascii="仿宋" w:eastAsia="仿宋" w:hAnsi="仿宋"/>
          <w:sz w:val="32"/>
          <w:szCs w:val="32"/>
        </w:rPr>
      </w:pPr>
    </w:p>
    <w:sectPr w:rsidR="001114FB" w:rsidRPr="00F51547" w:rsidSect="00693B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56D" w:rsidRDefault="0022356D" w:rsidP="003A68BD">
      <w:r>
        <w:separator/>
      </w:r>
    </w:p>
  </w:endnote>
  <w:endnote w:type="continuationSeparator" w:id="1">
    <w:p w:rsidR="0022356D" w:rsidRDefault="0022356D" w:rsidP="003A68B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56D" w:rsidRDefault="0022356D" w:rsidP="003A68BD">
      <w:r>
        <w:separator/>
      </w:r>
    </w:p>
  </w:footnote>
  <w:footnote w:type="continuationSeparator" w:id="1">
    <w:p w:rsidR="0022356D" w:rsidRDefault="0022356D" w:rsidP="003A6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E20D8"/>
    <w:multiLevelType w:val="multilevel"/>
    <w:tmpl w:val="767E5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0A4DDD"/>
    <w:multiLevelType w:val="multilevel"/>
    <w:tmpl w:val="AEEA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682E63"/>
    <w:multiLevelType w:val="multilevel"/>
    <w:tmpl w:val="B31E0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D5C4D"/>
    <w:multiLevelType w:val="multilevel"/>
    <w:tmpl w:val="7C2C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E57E40"/>
    <w:multiLevelType w:val="multilevel"/>
    <w:tmpl w:val="53BA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456"/>
    <w:rsid w:val="0004657E"/>
    <w:rsid w:val="001114FB"/>
    <w:rsid w:val="00144B16"/>
    <w:rsid w:val="001D5F7E"/>
    <w:rsid w:val="0022356D"/>
    <w:rsid w:val="00324A62"/>
    <w:rsid w:val="003A68BD"/>
    <w:rsid w:val="004161FD"/>
    <w:rsid w:val="00456D1C"/>
    <w:rsid w:val="0049048F"/>
    <w:rsid w:val="005A52E2"/>
    <w:rsid w:val="005B0271"/>
    <w:rsid w:val="005E572A"/>
    <w:rsid w:val="006528DB"/>
    <w:rsid w:val="00693B22"/>
    <w:rsid w:val="006C5859"/>
    <w:rsid w:val="006F3A56"/>
    <w:rsid w:val="00722297"/>
    <w:rsid w:val="0080508E"/>
    <w:rsid w:val="008B1289"/>
    <w:rsid w:val="00904A04"/>
    <w:rsid w:val="00984F2E"/>
    <w:rsid w:val="00A35ACA"/>
    <w:rsid w:val="00BD3859"/>
    <w:rsid w:val="00C43866"/>
    <w:rsid w:val="00C711B6"/>
    <w:rsid w:val="00CF3E5A"/>
    <w:rsid w:val="00E8048D"/>
    <w:rsid w:val="00F51547"/>
    <w:rsid w:val="00F92456"/>
    <w:rsid w:val="00FB1F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22"/>
    <w:pPr>
      <w:widowControl w:val="0"/>
      <w:jc w:val="both"/>
    </w:pPr>
  </w:style>
  <w:style w:type="paragraph" w:styleId="1">
    <w:name w:val="heading 1"/>
    <w:basedOn w:val="a"/>
    <w:next w:val="a"/>
    <w:link w:val="1Char"/>
    <w:uiPriority w:val="9"/>
    <w:qFormat/>
    <w:rsid w:val="00F924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F924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F924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F924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F9245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rsid w:val="00F92456"/>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F92456"/>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F92456"/>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F9245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2456"/>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F92456"/>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F92456"/>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F92456"/>
    <w:rPr>
      <w:rFonts w:cstheme="majorBidi"/>
      <w:color w:val="2F5496" w:themeColor="accent1" w:themeShade="BF"/>
      <w:sz w:val="28"/>
      <w:szCs w:val="28"/>
    </w:rPr>
  </w:style>
  <w:style w:type="character" w:customStyle="1" w:styleId="5Char">
    <w:name w:val="标题 5 Char"/>
    <w:basedOn w:val="a0"/>
    <w:link w:val="5"/>
    <w:uiPriority w:val="9"/>
    <w:semiHidden/>
    <w:rsid w:val="00F92456"/>
    <w:rPr>
      <w:rFonts w:cstheme="majorBidi"/>
      <w:color w:val="2F5496" w:themeColor="accent1" w:themeShade="BF"/>
      <w:sz w:val="24"/>
      <w:szCs w:val="24"/>
    </w:rPr>
  </w:style>
  <w:style w:type="character" w:customStyle="1" w:styleId="6Char">
    <w:name w:val="标题 6 Char"/>
    <w:basedOn w:val="a0"/>
    <w:link w:val="6"/>
    <w:uiPriority w:val="9"/>
    <w:semiHidden/>
    <w:rsid w:val="00F92456"/>
    <w:rPr>
      <w:rFonts w:cstheme="majorBidi"/>
      <w:b/>
      <w:bCs/>
      <w:color w:val="2F5496" w:themeColor="accent1" w:themeShade="BF"/>
    </w:rPr>
  </w:style>
  <w:style w:type="character" w:customStyle="1" w:styleId="7Char">
    <w:name w:val="标题 7 Char"/>
    <w:basedOn w:val="a0"/>
    <w:link w:val="7"/>
    <w:uiPriority w:val="9"/>
    <w:semiHidden/>
    <w:rsid w:val="00F92456"/>
    <w:rPr>
      <w:rFonts w:cstheme="majorBidi"/>
      <w:b/>
      <w:bCs/>
      <w:color w:val="595959" w:themeColor="text1" w:themeTint="A6"/>
    </w:rPr>
  </w:style>
  <w:style w:type="character" w:customStyle="1" w:styleId="8Char">
    <w:name w:val="标题 8 Char"/>
    <w:basedOn w:val="a0"/>
    <w:link w:val="8"/>
    <w:uiPriority w:val="9"/>
    <w:semiHidden/>
    <w:rsid w:val="00F92456"/>
    <w:rPr>
      <w:rFonts w:cstheme="majorBidi"/>
      <w:color w:val="595959" w:themeColor="text1" w:themeTint="A6"/>
    </w:rPr>
  </w:style>
  <w:style w:type="character" w:customStyle="1" w:styleId="9Char">
    <w:name w:val="标题 9 Char"/>
    <w:basedOn w:val="a0"/>
    <w:link w:val="9"/>
    <w:uiPriority w:val="9"/>
    <w:semiHidden/>
    <w:rsid w:val="00F92456"/>
    <w:rPr>
      <w:rFonts w:eastAsiaTheme="majorEastAsia" w:cstheme="majorBidi"/>
      <w:color w:val="595959" w:themeColor="text1" w:themeTint="A6"/>
    </w:rPr>
  </w:style>
  <w:style w:type="paragraph" w:styleId="a3">
    <w:name w:val="Title"/>
    <w:basedOn w:val="a"/>
    <w:next w:val="a"/>
    <w:link w:val="Char"/>
    <w:uiPriority w:val="10"/>
    <w:qFormat/>
    <w:rsid w:val="00F9245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F924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24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F9245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92456"/>
    <w:pPr>
      <w:spacing w:before="160" w:after="160"/>
      <w:jc w:val="center"/>
    </w:pPr>
    <w:rPr>
      <w:i/>
      <w:iCs/>
      <w:color w:val="404040" w:themeColor="text1" w:themeTint="BF"/>
    </w:rPr>
  </w:style>
  <w:style w:type="character" w:customStyle="1" w:styleId="Char1">
    <w:name w:val="引用 Char"/>
    <w:basedOn w:val="a0"/>
    <w:link w:val="a5"/>
    <w:uiPriority w:val="29"/>
    <w:rsid w:val="00F92456"/>
    <w:rPr>
      <w:i/>
      <w:iCs/>
      <w:color w:val="404040" w:themeColor="text1" w:themeTint="BF"/>
    </w:rPr>
  </w:style>
  <w:style w:type="paragraph" w:styleId="a6">
    <w:name w:val="List Paragraph"/>
    <w:basedOn w:val="a"/>
    <w:uiPriority w:val="34"/>
    <w:qFormat/>
    <w:rsid w:val="00F92456"/>
    <w:pPr>
      <w:ind w:left="720"/>
      <w:contextualSpacing/>
    </w:pPr>
  </w:style>
  <w:style w:type="character" w:styleId="a7">
    <w:name w:val="Intense Emphasis"/>
    <w:basedOn w:val="a0"/>
    <w:uiPriority w:val="21"/>
    <w:qFormat/>
    <w:rsid w:val="00F92456"/>
    <w:rPr>
      <w:i/>
      <w:iCs/>
      <w:color w:val="2F5496" w:themeColor="accent1" w:themeShade="BF"/>
    </w:rPr>
  </w:style>
  <w:style w:type="paragraph" w:styleId="a8">
    <w:name w:val="Intense Quote"/>
    <w:basedOn w:val="a"/>
    <w:next w:val="a"/>
    <w:link w:val="Char2"/>
    <w:uiPriority w:val="30"/>
    <w:qFormat/>
    <w:rsid w:val="00F92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F92456"/>
    <w:rPr>
      <w:i/>
      <w:iCs/>
      <w:color w:val="2F5496" w:themeColor="accent1" w:themeShade="BF"/>
    </w:rPr>
  </w:style>
  <w:style w:type="character" w:styleId="a9">
    <w:name w:val="Intense Reference"/>
    <w:basedOn w:val="a0"/>
    <w:uiPriority w:val="32"/>
    <w:qFormat/>
    <w:rsid w:val="00F92456"/>
    <w:rPr>
      <w:b/>
      <w:bCs/>
      <w:smallCaps/>
      <w:color w:val="2F5496" w:themeColor="accent1" w:themeShade="BF"/>
      <w:spacing w:val="5"/>
    </w:rPr>
  </w:style>
  <w:style w:type="paragraph" w:styleId="aa">
    <w:name w:val="header"/>
    <w:basedOn w:val="a"/>
    <w:link w:val="Char3"/>
    <w:uiPriority w:val="99"/>
    <w:semiHidden/>
    <w:unhideWhenUsed/>
    <w:rsid w:val="003A68B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semiHidden/>
    <w:rsid w:val="003A68BD"/>
    <w:rPr>
      <w:sz w:val="18"/>
      <w:szCs w:val="18"/>
    </w:rPr>
  </w:style>
  <w:style w:type="paragraph" w:styleId="ab">
    <w:name w:val="footer"/>
    <w:basedOn w:val="a"/>
    <w:link w:val="Char4"/>
    <w:uiPriority w:val="99"/>
    <w:semiHidden/>
    <w:unhideWhenUsed/>
    <w:rsid w:val="003A68BD"/>
    <w:pPr>
      <w:tabs>
        <w:tab w:val="center" w:pos="4153"/>
        <w:tab w:val="right" w:pos="8306"/>
      </w:tabs>
      <w:snapToGrid w:val="0"/>
      <w:jc w:val="left"/>
    </w:pPr>
    <w:rPr>
      <w:sz w:val="18"/>
      <w:szCs w:val="18"/>
    </w:rPr>
  </w:style>
  <w:style w:type="character" w:customStyle="1" w:styleId="Char4">
    <w:name w:val="页脚 Char"/>
    <w:basedOn w:val="a0"/>
    <w:link w:val="ab"/>
    <w:uiPriority w:val="99"/>
    <w:semiHidden/>
    <w:rsid w:val="003A68BD"/>
    <w:rPr>
      <w:sz w:val="18"/>
      <w:szCs w:val="18"/>
    </w:rPr>
  </w:style>
  <w:style w:type="character" w:styleId="ac">
    <w:name w:val="Hyperlink"/>
    <w:basedOn w:val="a0"/>
    <w:uiPriority w:val="99"/>
    <w:unhideWhenUsed/>
    <w:rsid w:val="006F3A5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182;&#25353;&#35201;&#27714;&#23558;&#20197;&#19979;&#26448;&#26009;&#20316;&#20026;&#38468;&#20214;&#26448;&#26009;&#21457;&#36865;&#33267;zmdxzcg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1059</TotalTime>
  <Pages>4</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时堉</dc:creator>
  <cp:keywords/>
  <dc:description/>
  <cp:lastModifiedBy>Windows User</cp:lastModifiedBy>
  <cp:revision>8</cp:revision>
  <dcterms:created xsi:type="dcterms:W3CDTF">2026-05-11T10:19:00Z</dcterms:created>
  <dcterms:modified xsi:type="dcterms:W3CDTF">2026-05-19T10:27:00Z</dcterms:modified>
</cp:coreProperties>
</file>