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9F6C5">
      <w:pPr>
        <w:jc w:val="center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电子商城竞价</w:t>
      </w:r>
      <w:r>
        <w:rPr>
          <w:rFonts w:hint="eastAsia"/>
          <w:sz w:val="40"/>
          <w:szCs w:val="48"/>
        </w:rPr>
        <w:t>项目</w:t>
      </w:r>
      <w:r>
        <w:rPr>
          <w:rFonts w:hint="eastAsia"/>
          <w:sz w:val="40"/>
          <w:szCs w:val="48"/>
          <w:lang w:val="en-US" w:eastAsia="zh-CN"/>
        </w:rPr>
        <w:t>采购需求确认书</w:t>
      </w:r>
    </w:p>
    <w:p w14:paraId="46B16AE9">
      <w:pPr>
        <w:pStyle w:val="2"/>
        <w:rPr>
          <w:rFonts w:hint="eastAsia"/>
        </w:rPr>
      </w:pPr>
    </w:p>
    <w:p w14:paraId="1D4E9E10">
      <w:pPr>
        <w:spacing w:line="360" w:lineRule="auto"/>
        <w:jc w:val="left"/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一、资质要求：</w:t>
      </w:r>
    </w:p>
    <w:p w14:paraId="62E8D7A7">
      <w:pPr>
        <w:spacing w:line="360" w:lineRule="auto"/>
        <w:ind w:firstLine="640" w:firstLineChars="200"/>
        <w:jc w:val="left"/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1、参与竞价单位具备《中华人民共和国政府采购法》第二十二条规定的条件，具有独立法人资格，并持有有效的营业执照。</w:t>
      </w:r>
    </w:p>
    <w:p w14:paraId="015896D4">
      <w:pPr>
        <w:spacing w:line="360" w:lineRule="auto"/>
        <w:ind w:firstLine="640" w:firstLineChars="200"/>
        <w:jc w:val="left"/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2、具有履行合同所必须的设备和专业技术能力。</w:t>
      </w:r>
    </w:p>
    <w:p w14:paraId="7B2C7B44">
      <w:pPr>
        <w:spacing w:line="360" w:lineRule="auto"/>
        <w:ind w:firstLine="640" w:firstLineChars="200"/>
        <w:jc w:val="left"/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3、对列入失信被执行人、重大税收违法失信主体、政府采购严重违法失信行为记录名单的供应商，拒绝参与本项目，提供查询记录（“信用中国”及“中国政府采购网”查询记录）</w:t>
      </w:r>
    </w:p>
    <w:p w14:paraId="035AF9E7">
      <w:pPr>
        <w:numPr>
          <w:ilvl w:val="0"/>
          <w:numId w:val="0"/>
        </w:numPr>
        <w:spacing w:line="360" w:lineRule="auto"/>
        <w:jc w:val="left"/>
        <w:rPr>
          <w:rFonts w:hint="eastAsia" w:eastAsia="宋体" w:cs="宋体" w:asciiTheme="minorEastAsia" w:hAnsiTheme="minorEastAsia"/>
          <w:sz w:val="24"/>
          <w:szCs w:val="24"/>
          <w:lang w:val="en-US" w:eastAsia="zh-CN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二、项目具体技术要求</w:t>
      </w:r>
    </w:p>
    <w:p w14:paraId="32CA9EB6">
      <w:pPr>
        <w:spacing w:line="360" w:lineRule="auto"/>
        <w:ind w:firstLine="640" w:firstLineChars="200"/>
        <w:jc w:val="left"/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1、</w:t>
      </w:r>
      <w:r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投标人提供租赁服务的车辆状况良好、安全性能可靠。</w:t>
      </w:r>
    </w:p>
    <w:p w14:paraId="7A91B630">
      <w:pPr>
        <w:spacing w:line="360" w:lineRule="auto"/>
        <w:ind w:firstLine="640" w:firstLineChars="200"/>
        <w:jc w:val="left"/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2</w:t>
      </w:r>
      <w:r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 xml:space="preserve">、投标人车辆在租赁期间发生故障，无法正常行驶，能及时调换其它车辆确保公务出行正常运行。 </w:t>
      </w:r>
    </w:p>
    <w:p w14:paraId="3F0305D4">
      <w:pPr>
        <w:spacing w:line="360" w:lineRule="auto"/>
        <w:ind w:firstLine="640" w:firstLineChars="200"/>
        <w:jc w:val="left"/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3</w:t>
      </w:r>
      <w:r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、投标人车辆的各种违章、交通事故、保养费、责任事故赔偿，发布方概不负责，全部由投标人负担。</w:t>
      </w:r>
    </w:p>
    <w:p w14:paraId="3B2C0EFE">
      <w:pPr>
        <w:spacing w:line="360" w:lineRule="auto"/>
        <w:ind w:firstLine="640" w:firstLineChars="200"/>
        <w:jc w:val="left"/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 xml:space="preserve"> </w:t>
      </w: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4</w:t>
      </w:r>
      <w:r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、须配备专职驾驶员，必须持有</w:t>
      </w: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可驾驶相关租用车辆匹配</w:t>
      </w:r>
      <w:r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驾驶证，连续驾龄不少于三年，驾驶员健康程度应适应加班延时。</w:t>
      </w:r>
    </w:p>
    <w:p w14:paraId="2C8DF6AC">
      <w:pPr>
        <w:spacing w:line="360" w:lineRule="auto"/>
        <w:ind w:firstLine="640" w:firstLineChars="200"/>
        <w:jc w:val="left"/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5</w:t>
      </w:r>
      <w:r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、车辆租赁期间发生的加油费、高速过路费、停车费、修车费由投标人自理。</w:t>
      </w:r>
    </w:p>
    <w:p w14:paraId="58403C9B">
      <w:pPr>
        <w:spacing w:line="360" w:lineRule="auto"/>
        <w:ind w:firstLine="640" w:firstLineChars="200"/>
        <w:jc w:val="left"/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6、具体用车行程：</w:t>
      </w:r>
    </w:p>
    <w:tbl>
      <w:tblPr>
        <w:tblStyle w:val="9"/>
        <w:tblW w:w="58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4492"/>
      </w:tblGrid>
      <w:tr w14:paraId="44E7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日期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5.30当天</w:t>
            </w:r>
          </w:p>
        </w:tc>
      </w:tr>
      <w:tr w14:paraId="3B88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6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行程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8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驻马店市中医院-河南中医药大学龙子湖校区-驻马店市中医院</w:t>
            </w:r>
            <w:bookmarkStart w:id="0" w:name="_GoBack"/>
            <w:bookmarkEnd w:id="0"/>
          </w:p>
        </w:tc>
      </w:tr>
    </w:tbl>
    <w:p w14:paraId="07D24A4A">
      <w:pPr>
        <w:spacing w:line="360" w:lineRule="auto"/>
        <w:ind w:firstLine="640" w:firstLineChars="200"/>
        <w:jc w:val="left"/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三、商务要求</w:t>
      </w:r>
    </w:p>
    <w:p w14:paraId="7EE7B713">
      <w:pPr>
        <w:spacing w:line="360" w:lineRule="auto"/>
        <w:ind w:firstLine="640" w:firstLineChars="200"/>
        <w:jc w:val="left"/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1、付款条件、时间及比例：合同签订及服务完成后，2026年12月31日。</w:t>
      </w:r>
    </w:p>
    <w:p w14:paraId="4D17C126">
      <w:pPr>
        <w:spacing w:line="360" w:lineRule="auto"/>
        <w:ind w:firstLine="640" w:firstLineChars="200"/>
        <w:jc w:val="left"/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2、服务期限：1天。</w:t>
      </w:r>
    </w:p>
    <w:p w14:paraId="0DEB4B92">
      <w:pPr>
        <w:pStyle w:val="2"/>
        <w:wordWrap w:val="0"/>
        <w:jc w:val="both"/>
        <w:rPr>
          <w:rFonts w:hint="default" w:asciiTheme="minorEastAsia" w:hAnsiTheme="minorEastAsia" w:eastAsiaTheme="minorEastAsia" w:cstheme="minorEastAsia"/>
          <w:lang w:val="en-US" w:eastAsia="zh-CN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4821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3CB97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3CB97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mFmMWMxZWM5NjYzMmNlZTg5YzkxNWMyZDYxMTkifQ=="/>
  </w:docVars>
  <w:rsids>
    <w:rsidRoot w:val="4948794F"/>
    <w:rsid w:val="00093C7F"/>
    <w:rsid w:val="00215B57"/>
    <w:rsid w:val="003019F6"/>
    <w:rsid w:val="0030541B"/>
    <w:rsid w:val="0048174C"/>
    <w:rsid w:val="004F711F"/>
    <w:rsid w:val="00772F97"/>
    <w:rsid w:val="00844180"/>
    <w:rsid w:val="0091137E"/>
    <w:rsid w:val="00D464D7"/>
    <w:rsid w:val="00DE50CC"/>
    <w:rsid w:val="00FF4D38"/>
    <w:rsid w:val="01FC791F"/>
    <w:rsid w:val="046B47BF"/>
    <w:rsid w:val="048900BC"/>
    <w:rsid w:val="059027D0"/>
    <w:rsid w:val="05D67331"/>
    <w:rsid w:val="062E0F1B"/>
    <w:rsid w:val="072544E1"/>
    <w:rsid w:val="0ACA0B50"/>
    <w:rsid w:val="0C441A2C"/>
    <w:rsid w:val="11571C59"/>
    <w:rsid w:val="11FD1CD7"/>
    <w:rsid w:val="13AD3D61"/>
    <w:rsid w:val="16085872"/>
    <w:rsid w:val="18A54590"/>
    <w:rsid w:val="196F567B"/>
    <w:rsid w:val="201115E5"/>
    <w:rsid w:val="20120B0E"/>
    <w:rsid w:val="20AC4867"/>
    <w:rsid w:val="210D3CD7"/>
    <w:rsid w:val="21BE43AB"/>
    <w:rsid w:val="241A2476"/>
    <w:rsid w:val="2572277A"/>
    <w:rsid w:val="27CE4850"/>
    <w:rsid w:val="293D2058"/>
    <w:rsid w:val="2A24242F"/>
    <w:rsid w:val="2A275E4D"/>
    <w:rsid w:val="2B5A41E8"/>
    <w:rsid w:val="32D54349"/>
    <w:rsid w:val="32DE19AA"/>
    <w:rsid w:val="33D97E69"/>
    <w:rsid w:val="374446F2"/>
    <w:rsid w:val="377B101D"/>
    <w:rsid w:val="3AFF6407"/>
    <w:rsid w:val="3BCD1C3F"/>
    <w:rsid w:val="3BF865ED"/>
    <w:rsid w:val="3C506440"/>
    <w:rsid w:val="3DC239AC"/>
    <w:rsid w:val="405342D0"/>
    <w:rsid w:val="40AE455D"/>
    <w:rsid w:val="462C02CC"/>
    <w:rsid w:val="4693012C"/>
    <w:rsid w:val="47B8711C"/>
    <w:rsid w:val="48A44149"/>
    <w:rsid w:val="4948794F"/>
    <w:rsid w:val="4B356E93"/>
    <w:rsid w:val="4F061DBB"/>
    <w:rsid w:val="5006175B"/>
    <w:rsid w:val="50AC4ED0"/>
    <w:rsid w:val="50C54111"/>
    <w:rsid w:val="51085492"/>
    <w:rsid w:val="557E6ECD"/>
    <w:rsid w:val="57256D9D"/>
    <w:rsid w:val="5EDB532E"/>
    <w:rsid w:val="60137CAB"/>
    <w:rsid w:val="60806DF2"/>
    <w:rsid w:val="64A9629C"/>
    <w:rsid w:val="6712174D"/>
    <w:rsid w:val="680E175C"/>
    <w:rsid w:val="694B7418"/>
    <w:rsid w:val="6A8F73ED"/>
    <w:rsid w:val="6F854425"/>
    <w:rsid w:val="74C010CD"/>
    <w:rsid w:val="74CE13B1"/>
    <w:rsid w:val="7B8B4169"/>
    <w:rsid w:val="7DD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2"/>
    <w:basedOn w:val="1"/>
    <w:next w:val="2"/>
    <w:qFormat/>
    <w:uiPriority w:val="0"/>
    <w:pPr>
      <w:spacing w:after="120" w:line="480" w:lineRule="auto"/>
      <w:ind w:firstLine="560" w:firstLineChars="200"/>
    </w:pPr>
    <w:rPr>
      <w:rFonts w:ascii="Calibri" w:hAnsi="Calibri" w:eastAsia="仿宋_GB2312"/>
      <w:sz w:val="28"/>
      <w:szCs w:val="2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Body Text First Indent"/>
    <w:basedOn w:val="2"/>
    <w:qFormat/>
    <w:uiPriority w:val="99"/>
    <w:pPr>
      <w:ind w:firstLine="420" w:firstLineChars="200"/>
    </w:pPr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466</Words>
  <Characters>473</Characters>
  <Lines>6</Lines>
  <Paragraphs>1</Paragraphs>
  <TotalTime>71</TotalTime>
  <ScaleCrop>false</ScaleCrop>
  <LinksUpToDate>false</LinksUpToDate>
  <CharactersWithSpaces>476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2023-07-27T08:57:00Z</dcterms:created>
  <dc:creator>驻马店市中医院招标办</dc:creator>
  <cp:lastModifiedBy>驻马店市中医院招标办</cp:lastModifiedBy>
  <cp:lastPrinted>2023-08-18T08:15:00Z</cp:lastPrinted>
  <dcterms:modified xsi:type="dcterms:W3CDTF">2026-05-12T08:22:45Z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EA40DDE63991441A8FD99E4493E51EDB_13</vt:lpwstr>
  </property>
  <property fmtid="{D5CDD505-2E9C-101B-9397-08002B2CF9AE}" pid="4" name="KSOTemplateDocerSaveRecord">
    <vt:lpwstr>eyJoZGlkIjoiYzAyZmVkN2UzYzJlNWUwZDVkODczYTBmM2VlOTcwOWMiLCJ1c2VySWQiOiIxMTM3NDM2MzI0In0=</vt:lpwstr>
  </property>
</Properties>
</file>