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24D41">
      <w:pPr>
        <w:jc w:val="center"/>
        <w:rPr>
          <w:sz w:val="40"/>
          <w:szCs w:val="40"/>
        </w:rPr>
      </w:pPr>
      <w:r>
        <w:rPr>
          <w:rFonts w:hint="eastAsia"/>
          <w:sz w:val="40"/>
          <w:szCs w:val="40"/>
        </w:rPr>
        <w:t>电子商城竞价项目采购需求确认书</w:t>
      </w:r>
    </w:p>
    <w:p w14:paraId="2BEAE439">
      <w:pPr>
        <w:spacing w:line="360" w:lineRule="auto"/>
        <w:jc w:val="left"/>
        <w:rPr>
          <w:rFonts w:eastAsia="宋体" w:cs="宋体" w:asciiTheme="minorEastAsia" w:hAnsiTheme="minorEastAsia"/>
          <w:kern w:val="0"/>
          <w:sz w:val="28"/>
          <w:szCs w:val="28"/>
        </w:rPr>
      </w:pPr>
      <w:r>
        <w:rPr>
          <w:rFonts w:hint="eastAsia" w:eastAsia="宋体" w:cs="宋体" w:asciiTheme="minorEastAsia" w:hAnsiTheme="minorEastAsia"/>
          <w:kern w:val="0"/>
          <w:sz w:val="28"/>
          <w:szCs w:val="28"/>
          <w:lang w:val="en-US" w:eastAsia="zh-CN"/>
        </w:rPr>
        <w:t>一</w:t>
      </w:r>
      <w:r>
        <w:rPr>
          <w:rFonts w:hint="eastAsia" w:eastAsia="宋体" w:cs="宋体" w:asciiTheme="minorEastAsia" w:hAnsiTheme="minorEastAsia"/>
          <w:kern w:val="0"/>
          <w:sz w:val="28"/>
          <w:szCs w:val="28"/>
        </w:rPr>
        <w:t>、资质要求：</w:t>
      </w:r>
    </w:p>
    <w:p w14:paraId="6B081502">
      <w:pPr>
        <w:spacing w:line="360" w:lineRule="auto"/>
        <w:ind w:firstLine="560" w:firstLineChars="200"/>
        <w:jc w:val="left"/>
        <w:rPr>
          <w:rFonts w:eastAsia="宋体" w:cs="宋体" w:asciiTheme="minorEastAsia" w:hAnsiTheme="minorEastAsia"/>
          <w:kern w:val="0"/>
          <w:sz w:val="28"/>
          <w:szCs w:val="28"/>
        </w:rPr>
      </w:pPr>
      <w:r>
        <w:rPr>
          <w:rFonts w:hint="eastAsia" w:eastAsia="宋体" w:cs="宋体" w:asciiTheme="minorEastAsia" w:hAnsiTheme="minorEastAsia"/>
          <w:kern w:val="0"/>
          <w:sz w:val="28"/>
          <w:szCs w:val="28"/>
        </w:rPr>
        <w:t>1</w:t>
      </w:r>
      <w:r>
        <w:rPr>
          <w:rFonts w:eastAsia="宋体" w:cs="宋体" w:asciiTheme="minorEastAsia" w:hAnsiTheme="minorEastAsia"/>
          <w:kern w:val="0"/>
          <w:sz w:val="28"/>
          <w:szCs w:val="28"/>
        </w:rPr>
        <w:t>、</w:t>
      </w:r>
      <w:r>
        <w:rPr>
          <w:rFonts w:hint="eastAsia" w:eastAsia="宋体" w:cs="宋体" w:asciiTheme="minorEastAsia" w:hAnsiTheme="minorEastAsia"/>
          <w:kern w:val="0"/>
          <w:sz w:val="28"/>
          <w:szCs w:val="28"/>
        </w:rPr>
        <w:t>参与竞价单位具备《中华人民共和国政府采购法》第二十二条规定的条件</w:t>
      </w:r>
      <w:r>
        <w:rPr>
          <w:rFonts w:hint="eastAsia" w:eastAsia="宋体" w:cs="宋体" w:asciiTheme="minorEastAsia" w:hAnsiTheme="minorEastAsia"/>
          <w:kern w:val="0"/>
          <w:sz w:val="28"/>
          <w:szCs w:val="28"/>
          <w:lang w:eastAsia="zh-CN"/>
        </w:rPr>
        <w:t>，</w:t>
      </w:r>
      <w:r>
        <w:rPr>
          <w:rFonts w:hint="eastAsia" w:eastAsia="宋体" w:cs="宋体" w:asciiTheme="minorEastAsia" w:hAnsiTheme="minorEastAsia"/>
          <w:kern w:val="0"/>
          <w:sz w:val="28"/>
          <w:szCs w:val="28"/>
          <w:lang w:val="en-US" w:eastAsia="zh-CN"/>
        </w:rPr>
        <w:t>并持有有效的</w:t>
      </w:r>
      <w:r>
        <w:rPr>
          <w:rFonts w:hint="eastAsia" w:eastAsia="宋体" w:cs="宋体" w:asciiTheme="minorEastAsia" w:hAnsiTheme="minorEastAsia"/>
          <w:color w:val="FF0000"/>
          <w:kern w:val="0"/>
          <w:sz w:val="28"/>
          <w:szCs w:val="28"/>
          <w:lang w:val="en-US" w:eastAsia="zh-CN"/>
        </w:rPr>
        <w:t>营业执照</w:t>
      </w:r>
      <w:r>
        <w:rPr>
          <w:rFonts w:hint="eastAsia"/>
          <w:sz w:val="28"/>
          <w:szCs w:val="36"/>
        </w:rPr>
        <w:t>。</w:t>
      </w:r>
    </w:p>
    <w:p w14:paraId="215972FD">
      <w:pPr>
        <w:spacing w:line="360" w:lineRule="auto"/>
        <w:ind w:firstLine="560" w:firstLineChars="200"/>
        <w:jc w:val="left"/>
        <w:rPr>
          <w:rFonts w:eastAsia="宋体" w:cs="宋体" w:asciiTheme="minorEastAsia" w:hAnsiTheme="minorEastAsia"/>
          <w:color w:val="000000" w:themeColor="text1"/>
          <w:kern w:val="0"/>
          <w:sz w:val="28"/>
          <w:szCs w:val="28"/>
        </w:rPr>
      </w:pPr>
      <w:r>
        <w:rPr>
          <w:rFonts w:hint="eastAsia" w:eastAsia="宋体" w:cs="宋体" w:asciiTheme="minorEastAsia" w:hAnsiTheme="minorEastAsia"/>
          <w:color w:val="000000" w:themeColor="text1"/>
          <w:kern w:val="0"/>
          <w:sz w:val="28"/>
          <w:szCs w:val="28"/>
          <w:lang w:val="en-US" w:eastAsia="zh-CN"/>
        </w:rPr>
        <w:t>2</w:t>
      </w:r>
      <w:r>
        <w:rPr>
          <w:rFonts w:hint="eastAsia" w:eastAsia="宋体" w:cs="宋体" w:asciiTheme="minorEastAsia" w:hAnsiTheme="minorEastAsia"/>
          <w:color w:val="000000" w:themeColor="text1"/>
          <w:kern w:val="0"/>
          <w:sz w:val="28"/>
          <w:szCs w:val="28"/>
        </w:rPr>
        <w:t>、具有履行合同所必须的设备和专业技术能力。</w:t>
      </w:r>
    </w:p>
    <w:p w14:paraId="49222BF3">
      <w:pPr>
        <w:spacing w:line="360" w:lineRule="auto"/>
        <w:ind w:firstLine="560" w:firstLineChars="200"/>
        <w:jc w:val="left"/>
        <w:rPr>
          <w:rFonts w:eastAsia="宋体" w:cs="宋体" w:asciiTheme="minorEastAsia" w:hAnsiTheme="minorEastAsia"/>
          <w:color w:val="FF0000"/>
          <w:kern w:val="0"/>
          <w:sz w:val="28"/>
          <w:szCs w:val="28"/>
        </w:rPr>
      </w:pPr>
      <w:r>
        <w:rPr>
          <w:rFonts w:hint="eastAsia" w:eastAsia="宋体" w:cs="宋体" w:asciiTheme="minorEastAsia" w:hAnsiTheme="minorEastAsia"/>
          <w:color w:val="000000" w:themeColor="text1"/>
          <w:kern w:val="0"/>
          <w:sz w:val="28"/>
          <w:szCs w:val="28"/>
          <w:lang w:val="en-US" w:eastAsia="zh-CN"/>
        </w:rPr>
        <w:t>3</w:t>
      </w:r>
      <w:r>
        <w:rPr>
          <w:rFonts w:hint="eastAsia" w:eastAsia="宋体" w:cs="宋体" w:asciiTheme="minorEastAsia" w:hAnsiTheme="minorEastAsia"/>
          <w:color w:val="000000" w:themeColor="text1"/>
          <w:kern w:val="0"/>
          <w:sz w:val="28"/>
          <w:szCs w:val="28"/>
        </w:rPr>
        <w:t>、对列入失信被执行人、重大税收违法失信主体、政府采购严重违法失信行为记录名单的供应商，拒绝参与本项目，提供查询记录</w:t>
      </w:r>
      <w:r>
        <w:rPr>
          <w:rFonts w:hint="eastAsia" w:eastAsia="宋体" w:cs="宋体" w:asciiTheme="minorEastAsia" w:hAnsiTheme="minorEastAsia"/>
          <w:color w:val="FF0000"/>
          <w:kern w:val="0"/>
          <w:sz w:val="28"/>
          <w:szCs w:val="28"/>
        </w:rPr>
        <w:t>（“信用中国”及“中国政府采购网”查询记录）</w:t>
      </w:r>
    </w:p>
    <w:p w14:paraId="1B908FF9">
      <w:pPr>
        <w:spacing w:line="360" w:lineRule="auto"/>
        <w:ind w:firstLine="560" w:firstLineChars="200"/>
        <w:jc w:val="left"/>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4</w:t>
      </w:r>
      <w:r>
        <w:rPr>
          <w:rFonts w:hint="eastAsia" w:eastAsia="宋体" w:cs="宋体" w:asciiTheme="minorEastAsia" w:hAnsiTheme="minorEastAsia"/>
          <w:color w:val="000000" w:themeColor="text1"/>
          <w:kern w:val="0"/>
          <w:sz w:val="28"/>
          <w:szCs w:val="28"/>
        </w:rPr>
        <w:t>、本项目不接受联合体竞标</w:t>
      </w:r>
      <w:r>
        <w:rPr>
          <w:rFonts w:hint="eastAsia" w:eastAsia="宋体" w:cs="宋体" w:asciiTheme="minorEastAsia" w:hAnsiTheme="minorEastAsia"/>
          <w:color w:val="000000" w:themeColor="text1"/>
          <w:kern w:val="0"/>
          <w:sz w:val="28"/>
          <w:szCs w:val="28"/>
          <w:lang w:val="en-US" w:eastAsia="zh-CN"/>
        </w:rPr>
        <w:t>。</w:t>
      </w:r>
    </w:p>
    <w:p w14:paraId="5FAB1F66">
      <w:pPr>
        <w:spacing w:line="360" w:lineRule="auto"/>
        <w:jc w:val="left"/>
        <w:rPr>
          <w:rFonts w:eastAsia="宋体" w:cs="宋体" w:asciiTheme="minorEastAsia" w:hAnsiTheme="minorEastAsia"/>
          <w:color w:val="000000" w:themeColor="text1"/>
          <w:kern w:val="0"/>
          <w:sz w:val="28"/>
          <w:szCs w:val="28"/>
        </w:rPr>
      </w:pPr>
      <w:r>
        <w:rPr>
          <w:rFonts w:hint="eastAsia" w:eastAsia="宋体" w:cs="宋体" w:asciiTheme="minorEastAsia" w:hAnsiTheme="minorEastAsia"/>
          <w:color w:val="000000" w:themeColor="text1"/>
          <w:kern w:val="0"/>
          <w:sz w:val="28"/>
          <w:szCs w:val="28"/>
          <w:lang w:val="en-US" w:eastAsia="zh-CN"/>
        </w:rPr>
        <w:t>二</w:t>
      </w:r>
      <w:r>
        <w:rPr>
          <w:rFonts w:hint="eastAsia" w:eastAsia="宋体" w:cs="宋体" w:asciiTheme="minorEastAsia" w:hAnsiTheme="minorEastAsia"/>
          <w:color w:val="000000" w:themeColor="text1"/>
          <w:kern w:val="0"/>
          <w:sz w:val="28"/>
          <w:szCs w:val="28"/>
        </w:rPr>
        <w:t>、项目具体要求</w:t>
      </w:r>
    </w:p>
    <w:p w14:paraId="7E44C44D">
      <w:pPr>
        <w:pStyle w:val="7"/>
        <w:shd w:val="clear" w:color="auto" w:fill="FFFFFF"/>
        <w:spacing w:before="0" w:beforeAutospacing="0" w:after="0" w:afterAutospacing="0" w:line="480" w:lineRule="atLeast"/>
        <w:ind w:firstLine="560" w:firstLineChars="200"/>
        <w:jc w:val="both"/>
        <w:rPr>
          <w:rFonts w:asciiTheme="minorEastAsia" w:hAnsiTheme="minorEastAsia"/>
          <w:sz w:val="32"/>
        </w:rPr>
      </w:pPr>
      <w:r>
        <w:rPr>
          <w:rFonts w:hint="eastAsia" w:asciiTheme="minorEastAsia" w:hAnsiTheme="minorEastAsia"/>
          <w:color w:val="000000" w:themeColor="text1"/>
          <w:sz w:val="28"/>
          <w:szCs w:val="28"/>
        </w:rPr>
        <w:t>1、技术要求：</w:t>
      </w:r>
      <w:r>
        <w:rPr>
          <w:rFonts w:asciiTheme="minorEastAsia" w:hAnsiTheme="minorEastAsia"/>
          <w:sz w:val="32"/>
        </w:rPr>
        <w:t xml:space="preserve"> </w:t>
      </w:r>
    </w:p>
    <w:p w14:paraId="108FB06F">
      <w:pPr>
        <w:pStyle w:val="7"/>
        <w:shd w:val="clear" w:color="auto" w:fill="FFFFFF"/>
        <w:spacing w:before="0" w:beforeAutospacing="0" w:after="0" w:afterAutospacing="0" w:line="480" w:lineRule="atLeast"/>
        <w:ind w:firstLine="560" w:firstLineChars="200"/>
        <w:jc w:val="both"/>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（1）严格按照工程量的材料要求进行施工，提供使用材料的相关质量报告，要符合消防管理要求。</w:t>
      </w:r>
    </w:p>
    <w:p w14:paraId="02837551">
      <w:pPr>
        <w:spacing w:line="360" w:lineRule="auto"/>
        <w:ind w:firstLine="560" w:firstLineChars="200"/>
        <w:jc w:val="left"/>
        <w:rPr>
          <w:rFonts w:eastAsia="宋体" w:cs="宋体" w:asciiTheme="minorEastAsia" w:hAnsiTheme="minorEastAsia"/>
          <w:color w:val="000000" w:themeColor="text1"/>
          <w:kern w:val="0"/>
          <w:sz w:val="28"/>
          <w:szCs w:val="28"/>
        </w:rPr>
      </w:pPr>
      <w:r>
        <w:rPr>
          <w:rFonts w:hint="eastAsia" w:eastAsia="宋体" w:cs="宋体" w:asciiTheme="minorEastAsia" w:hAnsiTheme="minorEastAsia"/>
          <w:color w:val="000000" w:themeColor="text1"/>
          <w:kern w:val="0"/>
          <w:sz w:val="28"/>
          <w:szCs w:val="28"/>
        </w:rPr>
        <w:t>（2）有投标意向的供应商需在竞价公告发出后进行</w:t>
      </w:r>
      <w:r>
        <w:rPr>
          <w:rFonts w:hint="eastAsia" w:eastAsia="宋体" w:cs="宋体" w:asciiTheme="minorEastAsia" w:hAnsiTheme="minorEastAsia"/>
          <w:color w:val="FF0000"/>
          <w:kern w:val="0"/>
          <w:sz w:val="28"/>
          <w:szCs w:val="28"/>
          <w:highlight w:val="yellow"/>
        </w:rPr>
        <w:t>现场沟通</w:t>
      </w:r>
      <w:r>
        <w:rPr>
          <w:rFonts w:hint="eastAsia" w:eastAsia="宋体" w:cs="宋体" w:asciiTheme="minorEastAsia" w:hAnsiTheme="minorEastAsia"/>
          <w:color w:val="000000" w:themeColor="text1"/>
          <w:kern w:val="0"/>
          <w:sz w:val="28"/>
          <w:szCs w:val="28"/>
        </w:rPr>
        <w:t>，了解项目详细服务需求，方可参与竞价，不具备资质、相关证明材料、无现场实地勘察参与竞标或报价明显低于成本的供应商视为恶劣竞争，采购人有权废标并重新开展竞价活动，和上报政府采购监督部门追究相关责任予以处罚。</w:t>
      </w:r>
    </w:p>
    <w:p w14:paraId="555C29C9">
      <w:pPr>
        <w:pStyle w:val="7"/>
        <w:shd w:val="clear" w:color="auto" w:fill="FFFFFF"/>
        <w:spacing w:before="0" w:beforeAutospacing="0" w:after="0" w:afterAutospacing="0" w:line="480" w:lineRule="atLeast"/>
        <w:ind w:firstLine="560" w:firstLineChars="200"/>
        <w:jc w:val="both"/>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2、商务要求：</w:t>
      </w:r>
      <w:r>
        <w:rPr>
          <w:rFonts w:asciiTheme="minorEastAsia" w:hAnsiTheme="minorEastAsia"/>
          <w:color w:val="000000" w:themeColor="text1"/>
          <w:sz w:val="28"/>
          <w:szCs w:val="28"/>
        </w:rPr>
        <w:t xml:space="preserve"> </w:t>
      </w:r>
    </w:p>
    <w:p w14:paraId="305EB07C">
      <w:pPr>
        <w:spacing w:line="360" w:lineRule="auto"/>
        <w:ind w:firstLine="560" w:firstLineChars="200"/>
        <w:jc w:val="left"/>
        <w:rPr>
          <w:rFonts w:eastAsia="宋体" w:cs="宋体" w:asciiTheme="minorEastAsia" w:hAnsiTheme="minorEastAsia"/>
          <w:color w:val="000000" w:themeColor="text1"/>
          <w:kern w:val="0"/>
          <w:sz w:val="28"/>
          <w:szCs w:val="28"/>
        </w:rPr>
      </w:pPr>
      <w:r>
        <w:rPr>
          <w:rFonts w:hint="eastAsia" w:eastAsia="宋体" w:cs="宋体" w:asciiTheme="minorEastAsia" w:hAnsiTheme="minorEastAsia"/>
          <w:color w:val="000000" w:themeColor="text1"/>
          <w:kern w:val="0"/>
          <w:sz w:val="28"/>
          <w:szCs w:val="28"/>
        </w:rPr>
        <w:t>（1）服务期：</w:t>
      </w:r>
      <w:r>
        <w:rPr>
          <w:rFonts w:hint="eastAsia" w:eastAsia="宋体" w:cs="宋体" w:asciiTheme="minorEastAsia" w:hAnsiTheme="minorEastAsia"/>
          <w:color w:val="000000" w:themeColor="text1"/>
          <w:kern w:val="0"/>
          <w:sz w:val="28"/>
          <w:szCs w:val="28"/>
          <w:lang w:val="en-US" w:eastAsia="zh-CN"/>
        </w:rPr>
        <w:t>15</w:t>
      </w:r>
      <w:r>
        <w:rPr>
          <w:rFonts w:hint="eastAsia" w:eastAsia="宋体" w:cs="宋体" w:asciiTheme="minorEastAsia" w:hAnsiTheme="minorEastAsia"/>
          <w:color w:val="000000" w:themeColor="text1"/>
          <w:kern w:val="0"/>
          <w:sz w:val="28"/>
          <w:szCs w:val="28"/>
        </w:rPr>
        <w:t>天。</w:t>
      </w:r>
    </w:p>
    <w:p w14:paraId="4348BA6B">
      <w:pPr>
        <w:spacing w:line="360" w:lineRule="auto"/>
        <w:ind w:firstLine="560" w:firstLineChars="200"/>
        <w:jc w:val="left"/>
        <w:rPr>
          <w:rFonts w:hint="eastAsia" w:eastAsia="宋体" w:cs="宋体" w:asciiTheme="minorEastAsia" w:hAnsiTheme="minorEastAsia"/>
          <w:color w:val="000000" w:themeColor="text1"/>
          <w:kern w:val="0"/>
          <w:sz w:val="28"/>
          <w:szCs w:val="28"/>
        </w:rPr>
      </w:pPr>
      <w:r>
        <w:rPr>
          <w:rFonts w:hint="eastAsia" w:eastAsia="宋体" w:cs="宋体" w:asciiTheme="minorEastAsia" w:hAnsiTheme="minorEastAsia"/>
          <w:color w:val="000000" w:themeColor="text1"/>
          <w:kern w:val="0"/>
          <w:sz w:val="28"/>
          <w:szCs w:val="28"/>
        </w:rPr>
        <w:t>（2）服务地点：驻马店市中医院。</w:t>
      </w:r>
    </w:p>
    <w:p w14:paraId="153141DA">
      <w:pPr>
        <w:spacing w:line="360" w:lineRule="auto"/>
        <w:ind w:firstLine="560" w:firstLineChars="200"/>
        <w:jc w:val="left"/>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eastAsia="zh-CN"/>
        </w:rPr>
        <w:t>（</w:t>
      </w:r>
      <w:r>
        <w:rPr>
          <w:rFonts w:hint="eastAsia" w:eastAsia="宋体" w:cs="宋体" w:asciiTheme="minorEastAsia" w:hAnsiTheme="minorEastAsia"/>
          <w:color w:val="000000" w:themeColor="text1"/>
          <w:kern w:val="0"/>
          <w:sz w:val="28"/>
          <w:szCs w:val="28"/>
          <w:lang w:val="en-US" w:eastAsia="zh-CN"/>
        </w:rPr>
        <w:t>3）联系人：赵科长17603961969</w:t>
      </w:r>
    </w:p>
    <w:p w14:paraId="437B3499">
      <w:pPr>
        <w:spacing w:line="360" w:lineRule="auto"/>
        <w:ind w:firstLine="560" w:firstLineChars="200"/>
        <w:jc w:val="left"/>
      </w:pPr>
      <w:r>
        <w:rPr>
          <w:rFonts w:hint="eastAsia" w:eastAsia="宋体" w:cs="宋体" w:asciiTheme="minorEastAsia" w:hAnsiTheme="minorEastAsia"/>
          <w:color w:val="000000" w:themeColor="text1"/>
          <w:kern w:val="0"/>
          <w:sz w:val="28"/>
          <w:szCs w:val="28"/>
        </w:rPr>
        <w:t>（</w:t>
      </w:r>
      <w:r>
        <w:rPr>
          <w:rFonts w:hint="eastAsia" w:eastAsia="宋体" w:cs="宋体" w:asciiTheme="minorEastAsia" w:hAnsiTheme="minorEastAsia"/>
          <w:color w:val="000000" w:themeColor="text1"/>
          <w:kern w:val="0"/>
          <w:sz w:val="28"/>
          <w:szCs w:val="28"/>
          <w:lang w:val="en-US" w:eastAsia="zh-CN"/>
        </w:rPr>
        <w:t>4</w:t>
      </w:r>
      <w:r>
        <w:rPr>
          <w:rFonts w:hint="eastAsia" w:eastAsia="宋体" w:cs="宋体" w:asciiTheme="minorEastAsia" w:hAnsiTheme="minorEastAsia"/>
          <w:color w:val="000000" w:themeColor="text1"/>
          <w:kern w:val="0"/>
          <w:sz w:val="28"/>
          <w:szCs w:val="28"/>
        </w:rPr>
        <w:t>）付款条件、时间及比例：竣工据实结算验收合格后30个工作日内付至据实结算总价的70%；据实结算总价的20%一年后付清；没有质量问题且无违约行为的</w:t>
      </w:r>
      <w:r>
        <w:rPr>
          <w:rFonts w:hint="eastAsia" w:eastAsia="宋体" w:cs="宋体" w:asciiTheme="minorEastAsia" w:hAnsiTheme="minorEastAsia"/>
          <w:color w:val="000000" w:themeColor="text1"/>
          <w:kern w:val="0"/>
          <w:sz w:val="28"/>
          <w:szCs w:val="28"/>
          <w:lang w:val="en-US" w:eastAsia="zh-CN"/>
        </w:rPr>
        <w:t>3年后支付10%</w:t>
      </w:r>
      <w:r>
        <w:rPr>
          <w:rFonts w:hint="eastAsia" w:eastAsia="宋体" w:cs="宋体" w:asciiTheme="minorEastAsia" w:hAnsiTheme="minorEastAsia"/>
          <w:color w:val="000000" w:themeColor="text1"/>
          <w:kern w:val="0"/>
          <w:sz w:val="28"/>
          <w:szCs w:val="28"/>
        </w:rPr>
        <w:t>。</w:t>
      </w:r>
    </w:p>
    <w:p w14:paraId="65A902AC">
      <w:pPr>
        <w:spacing w:line="360" w:lineRule="auto"/>
        <w:ind w:firstLine="560" w:firstLineChars="200"/>
        <w:jc w:val="left"/>
        <w:rPr>
          <w:rFonts w:hint="eastAsia" w:eastAsia="宋体" w:cs="宋体" w:asciiTheme="minorEastAsia" w:hAnsiTheme="minorEastAsia"/>
          <w:color w:val="000000" w:themeColor="text1"/>
          <w:kern w:val="0"/>
          <w:sz w:val="28"/>
          <w:szCs w:val="28"/>
        </w:rPr>
      </w:pPr>
      <w:r>
        <w:rPr>
          <w:rFonts w:hint="eastAsia" w:eastAsia="宋体" w:cs="宋体" w:asciiTheme="minorEastAsia" w:hAnsiTheme="minorEastAsia"/>
          <w:color w:val="000000" w:themeColor="text1"/>
          <w:kern w:val="0"/>
          <w:sz w:val="28"/>
          <w:szCs w:val="28"/>
        </w:rPr>
        <w:t>（</w:t>
      </w:r>
      <w:r>
        <w:rPr>
          <w:rFonts w:hint="eastAsia" w:eastAsia="宋体" w:cs="宋体" w:asciiTheme="minorEastAsia" w:hAnsiTheme="minorEastAsia"/>
          <w:color w:val="000000" w:themeColor="text1"/>
          <w:kern w:val="0"/>
          <w:sz w:val="28"/>
          <w:szCs w:val="28"/>
          <w:lang w:val="en-US" w:eastAsia="zh-CN"/>
        </w:rPr>
        <w:t>5</w:t>
      </w:r>
      <w:r>
        <w:rPr>
          <w:rFonts w:hint="eastAsia" w:eastAsia="宋体" w:cs="宋体" w:asciiTheme="minorEastAsia" w:hAnsiTheme="minorEastAsia"/>
          <w:color w:val="000000" w:themeColor="text1"/>
          <w:kern w:val="0"/>
          <w:sz w:val="28"/>
          <w:szCs w:val="28"/>
        </w:rPr>
        <w:t>）质量责任期与保修：质量责任期的具体期限：叁年。承包人提供质量保证金的方式，质量保证金为10%的工程款。质保期届满后无息退还。</w:t>
      </w:r>
    </w:p>
    <w:p w14:paraId="2514DA8C">
      <w:pPr>
        <w:spacing w:line="360" w:lineRule="auto"/>
        <w:ind w:firstLine="560" w:firstLineChars="200"/>
        <w:jc w:val="left"/>
        <w:rPr>
          <w:rFonts w:hint="eastAsia" w:eastAsia="宋体" w:cs="宋体" w:asciiTheme="minorEastAsia" w:hAnsiTheme="minorEastAsia"/>
          <w:color w:val="FF0000"/>
          <w:kern w:val="0"/>
          <w:sz w:val="28"/>
          <w:szCs w:val="28"/>
          <w:highlight w:val="yellow"/>
        </w:rPr>
      </w:pPr>
      <w:r>
        <w:rPr>
          <w:rFonts w:hint="eastAsia" w:eastAsia="宋体" w:cs="宋体" w:asciiTheme="minorEastAsia" w:hAnsiTheme="minorEastAsia"/>
          <w:color w:val="FF0000"/>
          <w:kern w:val="0"/>
          <w:sz w:val="28"/>
          <w:szCs w:val="28"/>
          <w:highlight w:val="yellow"/>
        </w:rPr>
        <w:t>本项目需要现场勘查，请自行前往。请将附件内要求资质+勘察回执单发送至采购办邮箱：zyyzbb2014@163.com，不发送视为无效竞价。</w:t>
      </w:r>
    </w:p>
    <w:p w14:paraId="52A70784">
      <w:pPr>
        <w:jc w:val="center"/>
        <w:rPr>
          <w:rFonts w:hint="eastAsia"/>
          <w:b/>
          <w:bCs/>
          <w:sz w:val="44"/>
          <w:szCs w:val="44"/>
          <w:lang w:val="en-US" w:eastAsia="zh-CN"/>
        </w:rPr>
      </w:pPr>
      <w:r>
        <w:rPr>
          <w:rFonts w:hint="eastAsia"/>
          <w:b/>
          <w:bCs/>
          <w:sz w:val="44"/>
          <w:szCs w:val="44"/>
          <w:lang w:val="en-US" w:eastAsia="zh-CN"/>
        </w:rPr>
        <w:t>外科楼四楼南区针灸科空调末端维修</w:t>
      </w:r>
    </w:p>
    <w:p w14:paraId="737821A0">
      <w:pPr>
        <w:jc w:val="center"/>
        <w:rPr>
          <w:rFonts w:hint="eastAsia"/>
          <w:b/>
          <w:bCs/>
          <w:sz w:val="44"/>
          <w:szCs w:val="44"/>
          <w:lang w:val="en-US" w:eastAsia="zh-CN"/>
        </w:rPr>
      </w:pPr>
      <w:r>
        <w:rPr>
          <w:rFonts w:hint="eastAsia"/>
          <w:b/>
          <w:bCs/>
          <w:sz w:val="44"/>
          <w:szCs w:val="44"/>
          <w:lang w:val="en-US" w:eastAsia="zh-CN"/>
        </w:rPr>
        <w:t>工程量清单</w:t>
      </w:r>
    </w:p>
    <w:p w14:paraId="6585F2B6">
      <w:pPr>
        <w:rPr>
          <w:rFonts w:hint="eastAsia"/>
          <w:lang w:val="en-US" w:eastAsia="zh-CN"/>
        </w:rPr>
      </w:pPr>
    </w:p>
    <w:p w14:paraId="046F5065">
      <w:pPr>
        <w:numPr>
          <w:ilvl w:val="0"/>
          <w:numId w:val="0"/>
        </w:numPr>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kern w:val="2"/>
          <w:sz w:val="32"/>
          <w:szCs w:val="32"/>
          <w:lang w:val="en-US" w:eastAsia="zh-CN" w:bidi="ar-SA"/>
        </w:rPr>
        <w:t>1、</w:t>
      </w:r>
      <w:r>
        <w:rPr>
          <w:rFonts w:hint="eastAsia" w:asciiTheme="minorEastAsia" w:hAnsiTheme="minorEastAsia" w:eastAsiaTheme="minorEastAsia" w:cstheme="minorEastAsia"/>
          <w:sz w:val="32"/>
          <w:szCs w:val="32"/>
          <w:lang w:val="en-US" w:eastAsia="zh-CN"/>
        </w:rPr>
        <w:t>DN20镀锌管国标3.5mm</w:t>
      </w:r>
      <w:r>
        <w:rPr>
          <w:rFonts w:hint="eastAsia" w:asciiTheme="minorEastAsia" w:hAnsiTheme="minorEastAsia" w:cstheme="minorEastAsia"/>
          <w:sz w:val="32"/>
          <w:szCs w:val="32"/>
          <w:lang w:val="en-US" w:eastAsia="zh-CN"/>
        </w:rPr>
        <w:t>，</w:t>
      </w:r>
      <w:r>
        <w:rPr>
          <w:rFonts w:hint="eastAsia" w:asciiTheme="minorEastAsia" w:hAnsiTheme="minorEastAsia" w:eastAsiaTheme="minorEastAsia" w:cstheme="minorEastAsia"/>
          <w:sz w:val="32"/>
          <w:szCs w:val="32"/>
          <w:lang w:val="en-US" w:eastAsia="zh-CN"/>
        </w:rPr>
        <w:t>70m；</w:t>
      </w:r>
    </w:p>
    <w:p w14:paraId="5F3F7E26">
      <w:pPr>
        <w:numPr>
          <w:ilvl w:val="0"/>
          <w:numId w:val="0"/>
        </w:numPr>
        <w:ind w:firstLine="640" w:firstLineChars="200"/>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2、</w:t>
      </w:r>
      <w:r>
        <w:rPr>
          <w:rFonts w:hint="eastAsia" w:asciiTheme="minorEastAsia" w:hAnsiTheme="minorEastAsia" w:eastAsiaTheme="minorEastAsia" w:cstheme="minorEastAsia"/>
          <w:sz w:val="32"/>
          <w:szCs w:val="32"/>
          <w:lang w:val="en-US" w:eastAsia="zh-CN"/>
        </w:rPr>
        <w:t>DN20</w:t>
      </w:r>
      <w:r>
        <w:rPr>
          <w:rFonts w:hint="eastAsia" w:asciiTheme="minorEastAsia" w:hAnsiTheme="minorEastAsia" w:cstheme="minorEastAsia"/>
          <w:sz w:val="32"/>
          <w:szCs w:val="32"/>
          <w:lang w:val="en-US" w:eastAsia="zh-CN"/>
        </w:rPr>
        <w:t>铜球阀，28个；</w:t>
      </w:r>
    </w:p>
    <w:p w14:paraId="5DF89014">
      <w:pPr>
        <w:numPr>
          <w:ilvl w:val="0"/>
          <w:numId w:val="0"/>
        </w:numPr>
        <w:ind w:firstLine="640" w:firstLineChars="200"/>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3、</w:t>
      </w:r>
      <w:r>
        <w:rPr>
          <w:rFonts w:hint="eastAsia" w:asciiTheme="minorEastAsia" w:hAnsiTheme="minorEastAsia" w:eastAsiaTheme="minorEastAsia" w:cstheme="minorEastAsia"/>
          <w:sz w:val="32"/>
          <w:szCs w:val="32"/>
          <w:lang w:val="en-US" w:eastAsia="zh-CN"/>
        </w:rPr>
        <w:t>DN20</w:t>
      </w:r>
      <w:r>
        <w:rPr>
          <w:rFonts w:hint="eastAsia" w:asciiTheme="minorEastAsia" w:hAnsiTheme="minorEastAsia" w:cstheme="minorEastAsia"/>
          <w:sz w:val="32"/>
          <w:szCs w:val="32"/>
          <w:lang w:val="en-US" w:eastAsia="zh-CN"/>
        </w:rPr>
        <w:t>不锈钢软连接国标1.5mm，28个；</w:t>
      </w:r>
    </w:p>
    <w:p w14:paraId="093E9583">
      <w:pPr>
        <w:numPr>
          <w:ilvl w:val="0"/>
          <w:numId w:val="0"/>
        </w:numPr>
        <w:ind w:firstLine="640" w:firstLineChars="200"/>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4、</w:t>
      </w:r>
      <w:r>
        <w:rPr>
          <w:rFonts w:hint="eastAsia" w:asciiTheme="minorEastAsia" w:hAnsiTheme="minorEastAsia" w:eastAsiaTheme="minorEastAsia" w:cstheme="minorEastAsia"/>
          <w:sz w:val="32"/>
          <w:szCs w:val="32"/>
          <w:lang w:val="en-US" w:eastAsia="zh-CN"/>
        </w:rPr>
        <w:t>DN2</w:t>
      </w:r>
      <w:r>
        <w:rPr>
          <w:rFonts w:hint="eastAsia" w:asciiTheme="minorEastAsia" w:hAnsiTheme="minorEastAsia" w:cstheme="minorEastAsia"/>
          <w:sz w:val="32"/>
          <w:szCs w:val="32"/>
          <w:lang w:val="en-US" w:eastAsia="zh-CN"/>
        </w:rPr>
        <w:t>5PVC管，50m；</w:t>
      </w:r>
    </w:p>
    <w:p w14:paraId="6438C653">
      <w:pPr>
        <w:numPr>
          <w:ilvl w:val="0"/>
          <w:numId w:val="0"/>
        </w:numPr>
        <w:ind w:firstLine="640" w:firstLineChars="200"/>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5、双面彩钢风道板36㎡；</w:t>
      </w:r>
    </w:p>
    <w:p w14:paraId="1B145D79">
      <w:pPr>
        <w:numPr>
          <w:ilvl w:val="0"/>
          <w:numId w:val="0"/>
        </w:numPr>
        <w:ind w:firstLine="640" w:firstLineChars="200"/>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6、5L风道专用胶，4桶；</w:t>
      </w:r>
    </w:p>
    <w:p w14:paraId="49FBC5CB">
      <w:pPr>
        <w:numPr>
          <w:ilvl w:val="0"/>
          <w:numId w:val="0"/>
        </w:numPr>
        <w:ind w:firstLine="640" w:firstLineChars="200"/>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7、帆布口160cm*100cm，14个；</w:t>
      </w:r>
    </w:p>
    <w:p w14:paraId="3FAB3F17">
      <w:pPr>
        <w:numPr>
          <w:ilvl w:val="0"/>
          <w:numId w:val="0"/>
        </w:numPr>
        <w:ind w:firstLine="640" w:firstLineChars="200"/>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8、</w:t>
      </w:r>
      <w:r>
        <w:rPr>
          <w:rFonts w:hint="eastAsia" w:asciiTheme="minorEastAsia" w:hAnsiTheme="minorEastAsia" w:eastAsiaTheme="minorEastAsia" w:cstheme="minorEastAsia"/>
          <w:sz w:val="32"/>
          <w:szCs w:val="32"/>
          <w:lang w:val="en-US" w:eastAsia="zh-CN"/>
        </w:rPr>
        <w:t>DN</w:t>
      </w:r>
      <w:r>
        <w:rPr>
          <w:rFonts w:hint="eastAsia" w:asciiTheme="minorEastAsia" w:hAnsiTheme="minorEastAsia" w:cstheme="minorEastAsia"/>
          <w:sz w:val="32"/>
          <w:szCs w:val="32"/>
          <w:lang w:val="en-US" w:eastAsia="zh-CN"/>
        </w:rPr>
        <w:t>100柄阀GB/T12238，6个；</w:t>
      </w:r>
    </w:p>
    <w:p w14:paraId="6DE21B87">
      <w:pPr>
        <w:keepNext w:val="0"/>
        <w:keepLines w:val="0"/>
        <w:widowControl/>
        <w:suppressLineNumbers w:val="0"/>
        <w:ind w:firstLine="640" w:firstLineChars="20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9、保温棉</w:t>
      </w:r>
      <w:r>
        <w:rPr>
          <w:rFonts w:hint="default" w:asciiTheme="minorEastAsia" w:hAnsiTheme="minorEastAsia" w:cstheme="minorEastAsia"/>
          <w:sz w:val="32"/>
          <w:szCs w:val="32"/>
          <w:lang w:val="en-US" w:eastAsia="zh-CN"/>
        </w:rPr>
        <w:t>B2</w:t>
      </w:r>
      <w:r>
        <w:rPr>
          <w:rFonts w:hint="eastAsia" w:asciiTheme="minorEastAsia" w:hAnsiTheme="minorEastAsia" w:cstheme="minorEastAsia"/>
          <w:sz w:val="32"/>
          <w:szCs w:val="32"/>
          <w:lang w:val="en-US" w:eastAsia="zh-CN"/>
        </w:rPr>
        <w:t>级橡胶棉，</w:t>
      </w:r>
      <w:r>
        <w:rPr>
          <w:rFonts w:hint="default" w:asciiTheme="minorEastAsia" w:hAnsiTheme="minorEastAsia" w:cstheme="minorEastAsia"/>
          <w:sz w:val="32"/>
          <w:szCs w:val="32"/>
          <w:lang w:val="en-US" w:eastAsia="zh-CN"/>
        </w:rPr>
        <w:t>1.8m</w:t>
      </w:r>
      <w:r>
        <w:rPr>
          <w:rFonts w:hint="eastAsia" w:asciiTheme="minorEastAsia" w:hAnsiTheme="minorEastAsia" w:cstheme="minorEastAsia"/>
          <w:sz w:val="32"/>
          <w:szCs w:val="32"/>
          <w:lang w:val="en-US" w:eastAsia="zh-CN"/>
        </w:rPr>
        <w:t>✕</w:t>
      </w:r>
      <w:r>
        <w:rPr>
          <w:rFonts w:hint="default" w:asciiTheme="minorEastAsia" w:hAnsiTheme="minorEastAsia" w:cstheme="minorEastAsia"/>
          <w:sz w:val="32"/>
          <w:szCs w:val="32"/>
          <w:lang w:val="en-US" w:eastAsia="zh-CN"/>
        </w:rPr>
        <w:t>20</w:t>
      </w:r>
      <w:r>
        <w:rPr>
          <w:rFonts w:hint="eastAsia" w:asciiTheme="minorEastAsia" w:hAnsiTheme="minorEastAsia" w:cstheme="minorEastAsia"/>
          <w:sz w:val="32"/>
          <w:szCs w:val="32"/>
          <w:lang w:val="en-US" w:eastAsia="zh-CN"/>
        </w:rPr>
        <w:t>㎜，28根；</w:t>
      </w:r>
    </w:p>
    <w:p w14:paraId="16164E0B">
      <w:pPr>
        <w:keepNext w:val="0"/>
        <w:keepLines w:val="0"/>
        <w:widowControl/>
        <w:suppressLineNumbers w:val="0"/>
        <w:ind w:firstLine="640" w:firstLineChars="200"/>
        <w:jc w:val="left"/>
        <w:rPr>
          <w:rFonts w:hint="default"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10、5L保温棉专用胶，1桶；</w:t>
      </w:r>
    </w:p>
    <w:p w14:paraId="6D185B47">
      <w:pPr>
        <w:numPr>
          <w:ilvl w:val="0"/>
          <w:numId w:val="0"/>
        </w:numPr>
        <w:ind w:firstLine="640" w:firstLineChars="200"/>
        <w:rPr>
          <w:rFonts w:hint="default"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11、镀锌管附件和PVC附件，1批。</w:t>
      </w:r>
    </w:p>
    <w:p w14:paraId="7CE2625E">
      <w:pPr>
        <w:spacing w:line="360" w:lineRule="auto"/>
        <w:ind w:firstLine="560" w:firstLineChars="200"/>
        <w:jc w:val="left"/>
        <w:rPr>
          <w:rFonts w:hint="eastAsia" w:eastAsia="宋体" w:cs="宋体" w:asciiTheme="minorEastAsia" w:hAnsiTheme="minorEastAsia"/>
          <w:color w:val="FF0000"/>
          <w:kern w:val="0"/>
          <w:sz w:val="28"/>
          <w:szCs w:val="28"/>
          <w:highlight w:val="yellow"/>
        </w:rPr>
      </w:pPr>
      <w:bookmarkStart w:id="0" w:name="_GoBack"/>
      <w:bookmarkEnd w:id="0"/>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NjYjJiZTQzMWZkYzkzMDY4MGMwODg2MmJjNWNiMjQifQ=="/>
  </w:docVars>
  <w:rsids>
    <w:rsidRoot w:val="4948794F"/>
    <w:rsid w:val="0002274C"/>
    <w:rsid w:val="00093C7F"/>
    <w:rsid w:val="000C1C4D"/>
    <w:rsid w:val="00202E6E"/>
    <w:rsid w:val="00215B57"/>
    <w:rsid w:val="00262438"/>
    <w:rsid w:val="002B0606"/>
    <w:rsid w:val="003019F6"/>
    <w:rsid w:val="0030541B"/>
    <w:rsid w:val="003F682C"/>
    <w:rsid w:val="0048174C"/>
    <w:rsid w:val="0048691E"/>
    <w:rsid w:val="004D55E7"/>
    <w:rsid w:val="004F711F"/>
    <w:rsid w:val="00570A38"/>
    <w:rsid w:val="005B45A2"/>
    <w:rsid w:val="005F6E67"/>
    <w:rsid w:val="005F740D"/>
    <w:rsid w:val="006975EB"/>
    <w:rsid w:val="00697A15"/>
    <w:rsid w:val="006E5F08"/>
    <w:rsid w:val="0076343C"/>
    <w:rsid w:val="00772F97"/>
    <w:rsid w:val="007746D8"/>
    <w:rsid w:val="00836C87"/>
    <w:rsid w:val="00844180"/>
    <w:rsid w:val="0091137E"/>
    <w:rsid w:val="00A21B39"/>
    <w:rsid w:val="00A663A7"/>
    <w:rsid w:val="00A97F66"/>
    <w:rsid w:val="00B00129"/>
    <w:rsid w:val="00CF394A"/>
    <w:rsid w:val="00D20801"/>
    <w:rsid w:val="00D464D7"/>
    <w:rsid w:val="00D754B2"/>
    <w:rsid w:val="00DA28A3"/>
    <w:rsid w:val="00DD113C"/>
    <w:rsid w:val="00DE50CC"/>
    <w:rsid w:val="00E7543C"/>
    <w:rsid w:val="00F8013F"/>
    <w:rsid w:val="00FF4D38"/>
    <w:rsid w:val="01FC791F"/>
    <w:rsid w:val="046B47BF"/>
    <w:rsid w:val="048900BC"/>
    <w:rsid w:val="059027D0"/>
    <w:rsid w:val="05D67331"/>
    <w:rsid w:val="062E0F1B"/>
    <w:rsid w:val="06EB6D3D"/>
    <w:rsid w:val="072544E1"/>
    <w:rsid w:val="0ABC27A9"/>
    <w:rsid w:val="0ACA0B50"/>
    <w:rsid w:val="0B302726"/>
    <w:rsid w:val="0C5B7C2F"/>
    <w:rsid w:val="0CF81BCA"/>
    <w:rsid w:val="0EE31FAE"/>
    <w:rsid w:val="0F7F52E1"/>
    <w:rsid w:val="0FF7591B"/>
    <w:rsid w:val="103F5DD9"/>
    <w:rsid w:val="11025669"/>
    <w:rsid w:val="11571C59"/>
    <w:rsid w:val="13AD3D61"/>
    <w:rsid w:val="16085872"/>
    <w:rsid w:val="18A54590"/>
    <w:rsid w:val="194410F2"/>
    <w:rsid w:val="196F567B"/>
    <w:rsid w:val="1A422421"/>
    <w:rsid w:val="1C1F7C76"/>
    <w:rsid w:val="1C9A09EF"/>
    <w:rsid w:val="201115E5"/>
    <w:rsid w:val="20120B0E"/>
    <w:rsid w:val="20AC4867"/>
    <w:rsid w:val="20DB32D8"/>
    <w:rsid w:val="210D3CD7"/>
    <w:rsid w:val="21BE43AB"/>
    <w:rsid w:val="22666019"/>
    <w:rsid w:val="244760FE"/>
    <w:rsid w:val="2572277A"/>
    <w:rsid w:val="25807280"/>
    <w:rsid w:val="293D2058"/>
    <w:rsid w:val="2993410A"/>
    <w:rsid w:val="2A24242F"/>
    <w:rsid w:val="2B1A687E"/>
    <w:rsid w:val="30972784"/>
    <w:rsid w:val="309D0C80"/>
    <w:rsid w:val="33D97E69"/>
    <w:rsid w:val="35901858"/>
    <w:rsid w:val="374446F2"/>
    <w:rsid w:val="3AFF6407"/>
    <w:rsid w:val="3BF865ED"/>
    <w:rsid w:val="3C506440"/>
    <w:rsid w:val="3DC239AC"/>
    <w:rsid w:val="402A35E0"/>
    <w:rsid w:val="405342D0"/>
    <w:rsid w:val="44960D1B"/>
    <w:rsid w:val="45096607"/>
    <w:rsid w:val="462C02CC"/>
    <w:rsid w:val="4693012C"/>
    <w:rsid w:val="48A44149"/>
    <w:rsid w:val="4948794F"/>
    <w:rsid w:val="499B6895"/>
    <w:rsid w:val="4B356E93"/>
    <w:rsid w:val="4F061DBB"/>
    <w:rsid w:val="50AC4ED0"/>
    <w:rsid w:val="51187847"/>
    <w:rsid w:val="52B51631"/>
    <w:rsid w:val="57256D9D"/>
    <w:rsid w:val="58480F53"/>
    <w:rsid w:val="5D713D22"/>
    <w:rsid w:val="5EDB532E"/>
    <w:rsid w:val="5EE10F2B"/>
    <w:rsid w:val="60137CAB"/>
    <w:rsid w:val="60806DF2"/>
    <w:rsid w:val="61467EB7"/>
    <w:rsid w:val="63AB6980"/>
    <w:rsid w:val="64A9629C"/>
    <w:rsid w:val="663E19E2"/>
    <w:rsid w:val="6663362F"/>
    <w:rsid w:val="678C3934"/>
    <w:rsid w:val="680E175C"/>
    <w:rsid w:val="685456E5"/>
    <w:rsid w:val="694B7418"/>
    <w:rsid w:val="6A8F73ED"/>
    <w:rsid w:val="6E2406D4"/>
    <w:rsid w:val="6F854425"/>
    <w:rsid w:val="71A10B6E"/>
    <w:rsid w:val="74CE13B1"/>
    <w:rsid w:val="76006AAA"/>
    <w:rsid w:val="799E1A2A"/>
    <w:rsid w:val="7BEB0567"/>
    <w:rsid w:val="7D39276C"/>
    <w:rsid w:val="7F033565"/>
    <w:rsid w:val="7FC2068D"/>
    <w:rsid w:val="FFF7B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autoRedefine/>
    <w:unhideWhenUsed/>
    <w:qFormat/>
    <w:uiPriority w:val="99"/>
    <w:pPr>
      <w:spacing w:after="120"/>
    </w:pPr>
  </w:style>
  <w:style w:type="paragraph" w:styleId="3">
    <w:name w:val="Body Text 2"/>
    <w:basedOn w:val="1"/>
    <w:next w:val="2"/>
    <w:autoRedefine/>
    <w:qFormat/>
    <w:uiPriority w:val="0"/>
    <w:pPr>
      <w:spacing w:after="120" w:line="480" w:lineRule="auto"/>
      <w:ind w:firstLine="560" w:firstLineChars="200"/>
    </w:pPr>
    <w:rPr>
      <w:rFonts w:ascii="Calibri" w:hAnsi="Calibri" w:eastAsia="仿宋_GB2312"/>
      <w:sz w:val="28"/>
    </w:rPr>
  </w:style>
  <w:style w:type="paragraph" w:styleId="4">
    <w:name w:val="Balloon Text"/>
    <w:basedOn w:val="1"/>
    <w:link w:val="14"/>
    <w:autoRedefine/>
    <w:qFormat/>
    <w:uiPriority w:val="0"/>
    <w:rPr>
      <w:sz w:val="18"/>
      <w:szCs w:val="18"/>
    </w:rPr>
  </w:style>
  <w:style w:type="paragraph" w:styleId="5">
    <w:name w:val="footer"/>
    <w:basedOn w:val="1"/>
    <w:link w:val="13"/>
    <w:autoRedefine/>
    <w:qFormat/>
    <w:uiPriority w:val="0"/>
    <w:pPr>
      <w:tabs>
        <w:tab w:val="center" w:pos="4153"/>
        <w:tab w:val="right" w:pos="8306"/>
      </w:tabs>
      <w:snapToGrid w:val="0"/>
      <w:jc w:val="left"/>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Body Text First Indent"/>
    <w:basedOn w:val="2"/>
    <w:autoRedefine/>
    <w:qFormat/>
    <w:uiPriority w:val="99"/>
    <w:pPr>
      <w:ind w:firstLine="420" w:firstLineChars="200"/>
    </w:pPr>
    <w:rPr>
      <w:rFonts w:ascii="Times New Roman" w:hAnsi="Times New Roman" w:eastAsia="宋体" w:cs="Times New Roman"/>
      <w:sz w:val="32"/>
      <w:szCs w:val="20"/>
    </w:rPr>
  </w:style>
  <w:style w:type="character" w:styleId="11">
    <w:name w:val="Hyperlink"/>
    <w:basedOn w:val="10"/>
    <w:qFormat/>
    <w:uiPriority w:val="0"/>
    <w:rPr>
      <w:color w:val="0000FF"/>
      <w:u w:val="single"/>
    </w:rPr>
  </w:style>
  <w:style w:type="character" w:customStyle="1" w:styleId="12">
    <w:name w:val="页眉 Char"/>
    <w:basedOn w:val="10"/>
    <w:link w:val="6"/>
    <w:autoRedefine/>
    <w:qFormat/>
    <w:uiPriority w:val="0"/>
    <w:rPr>
      <w:rFonts w:asciiTheme="minorHAnsi" w:hAnsiTheme="minorHAnsi" w:eastAsiaTheme="minorEastAsia" w:cstheme="minorBidi"/>
      <w:kern w:val="2"/>
      <w:sz w:val="18"/>
      <w:szCs w:val="18"/>
    </w:rPr>
  </w:style>
  <w:style w:type="character" w:customStyle="1" w:styleId="13">
    <w:name w:val="页脚 Char"/>
    <w:basedOn w:val="10"/>
    <w:link w:val="5"/>
    <w:autoRedefine/>
    <w:qFormat/>
    <w:uiPriority w:val="0"/>
    <w:rPr>
      <w:rFonts w:asciiTheme="minorHAnsi" w:hAnsiTheme="minorHAnsi" w:eastAsiaTheme="minorEastAsia" w:cstheme="minorBidi"/>
      <w:kern w:val="2"/>
      <w:sz w:val="18"/>
      <w:szCs w:val="18"/>
    </w:rPr>
  </w:style>
  <w:style w:type="character" w:customStyle="1" w:styleId="14">
    <w:name w:val="批注框文本 Char"/>
    <w:basedOn w:val="10"/>
    <w:link w:val="4"/>
    <w:autoRedefine/>
    <w:qFormat/>
    <w:uiPriority w:val="0"/>
    <w:rPr>
      <w:rFonts w:asciiTheme="minorHAnsi" w:hAnsiTheme="minorHAnsi" w:eastAsiaTheme="minorEastAsia" w:cstheme="minorBidi"/>
      <w:kern w:val="2"/>
      <w:sz w:val="18"/>
      <w:szCs w:val="18"/>
    </w:rPr>
  </w:style>
  <w:style w:type="paragraph" w:customStyle="1" w:styleId="15">
    <w:name w:val="列出段落1"/>
    <w:basedOn w:val="1"/>
    <w:autoRedefine/>
    <w:unhideWhenUsed/>
    <w:qFormat/>
    <w:uiPriority w:val="99"/>
    <w:pPr>
      <w:ind w:firstLine="420" w:firstLineChars="200"/>
    </w:pPr>
  </w:style>
  <w:style w:type="paragraph" w:customStyle="1" w:styleId="16">
    <w:name w:val="列表段落1"/>
    <w:basedOn w:val="1"/>
    <w:autoRedefine/>
    <w:qFormat/>
    <w:uiPriority w:val="0"/>
    <w:pPr>
      <w:ind w:firstLine="420" w:firstLineChars="200"/>
    </w:pPr>
    <w:rPr>
      <w:rFonts w:ascii="等线" w:hAnsi="等线" w:eastAsia="等线"/>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746</Words>
  <Characters>770</Characters>
  <Lines>6</Lines>
  <Paragraphs>1</Paragraphs>
  <TotalTime>0</TotalTime>
  <ScaleCrop>false</ScaleCrop>
  <LinksUpToDate>false</LinksUpToDate>
  <CharactersWithSpaces>872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2024-07-26T01:12:00Z</dcterms:created>
  <dc:creator>驻马店市中医院招标办</dc:creator>
  <cp:lastModifiedBy>驻马店市中医院招标办</cp:lastModifiedBy>
  <cp:lastPrinted>2026-05-06T01:37:00Z</cp:lastPrinted>
  <dcterms:modified xsi:type="dcterms:W3CDTF">2026-05-07T02:36:16Z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34C3622D129D4D61A00F4A78D9472B7F_13</vt:lpwstr>
  </property>
  <property fmtid="{D5CDD505-2E9C-101B-9397-08002B2CF9AE}" pid="4" name="KSOTemplateDocerSaveRecord">
    <vt:lpwstr>eyJoZGlkIjoiYzAyZmVkN2UzYzJlNWUwZDVkODczYTBmM2VlOTcwOWMiLCJ1c2VySWQiOiIxMTM3NDM2MzI0In0=</vt:lpwstr>
  </property>
</Properties>
</file>