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62428">
      <w:pPr>
        <w:ind w:firstLine="321" w:firstLineChars="100"/>
        <w:jc w:val="center"/>
        <w:rPr>
          <w:rFonts w:ascii="宋体" w:cs="宋体"/>
          <w:b/>
          <w:bCs/>
          <w:sz w:val="32"/>
          <w:szCs w:val="32"/>
        </w:rPr>
      </w:pPr>
      <w:r>
        <w:rPr>
          <w:rFonts w:hint="eastAsia" w:ascii="宋体" w:hAnsi="宋体" w:cs="宋体"/>
          <w:b/>
          <w:bCs/>
          <w:sz w:val="32"/>
          <w:szCs w:val="32"/>
        </w:rPr>
        <w:t>供应商资格要求</w:t>
      </w:r>
    </w:p>
    <w:p w14:paraId="33318CC0">
      <w:pPr>
        <w:ind w:firstLine="560" w:firstLineChars="200"/>
        <w:rPr>
          <w:rFonts w:ascii="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、符合《中华人民共和国政府采购法》第二十二条规定，并提供以下证明资料：</w:t>
      </w:r>
    </w:p>
    <w:p w14:paraId="3C11BD3A">
      <w:pPr>
        <w:pStyle w:val="3"/>
        <w:ind w:left="0" w:firstLine="560" w:firstLineChars="200"/>
        <w:rPr>
          <w:rFonts w:hint="eastAsia" w:eastAsia="宋体"/>
          <w:b w:val="0"/>
          <w:bCs w:val="0"/>
          <w:lang w:eastAsia="zh-CN"/>
        </w:rPr>
      </w:pPr>
      <w:r>
        <w:rPr>
          <w:rFonts w:hint="eastAsia" w:ascii="宋体" w:hAnsi="宋体" w:eastAsia="宋体" w:cs="宋体"/>
          <w:b w:val="0"/>
          <w:bCs w:val="0"/>
          <w:kern w:val="2"/>
          <w:sz w:val="28"/>
          <w:szCs w:val="28"/>
          <w:lang w:val="en-US" w:eastAsia="zh-CN" w:bidi="ar-SA"/>
        </w:rPr>
        <w:t>1、须</w:t>
      </w:r>
      <w:r>
        <w:rPr>
          <w:rFonts w:hint="eastAsia"/>
          <w:b w:val="0"/>
          <w:bCs w:val="0"/>
        </w:rPr>
        <w:t>具备独立的法人资格，具有有效的营业执照、税务登记证、组织机构代码证（提供三证合一的营业执照</w:t>
      </w:r>
      <w:r>
        <w:rPr>
          <w:b w:val="0"/>
          <w:bCs w:val="0"/>
        </w:rPr>
        <w:t>)</w:t>
      </w:r>
      <w:r>
        <w:rPr>
          <w:rFonts w:hint="eastAsia"/>
          <w:b w:val="0"/>
          <w:bCs w:val="0"/>
          <w:lang w:eastAsia="zh-CN"/>
        </w:rPr>
        <w:t>；</w:t>
      </w:r>
    </w:p>
    <w:p w14:paraId="6240E1FB">
      <w:pPr>
        <w:ind w:firstLine="560" w:firstLineChars="200"/>
        <w:rPr>
          <w:rFonts w:hint="eastAsia" w:ascii="宋体" w:hAnsi="宋体" w:eastAsia="宋体" w:cs="宋体"/>
          <w:sz w:val="28"/>
          <w:szCs w:val="28"/>
        </w:rPr>
      </w:pPr>
      <w:r>
        <w:rPr>
          <w:rFonts w:hint="eastAsia" w:ascii="宋体" w:cs="宋体"/>
          <w:sz w:val="28"/>
          <w:szCs w:val="28"/>
          <w:lang w:val="en-US" w:eastAsia="zh-CN"/>
        </w:rPr>
        <w:t>2、</w:t>
      </w:r>
      <w:r>
        <w:rPr>
          <w:rFonts w:hint="eastAsia" w:ascii="宋体" w:hAnsi="宋体" w:eastAsia="宋体" w:cs="宋体"/>
          <w:sz w:val="28"/>
          <w:szCs w:val="28"/>
        </w:rPr>
        <w:t>财务状况报告（提供</w:t>
      </w:r>
      <w:r>
        <w:rPr>
          <w:rFonts w:hint="eastAsia" w:ascii="宋体" w:hAnsi="宋体" w:eastAsia="宋体" w:cs="宋体"/>
          <w:sz w:val="28"/>
          <w:szCs w:val="28"/>
          <w:lang w:val="en-US" w:eastAsia="zh-CN"/>
        </w:rPr>
        <w:t>近三</w:t>
      </w:r>
      <w:r>
        <w:rPr>
          <w:rFonts w:hint="eastAsia" w:ascii="宋体" w:hAnsi="宋体" w:eastAsia="宋体" w:cs="宋体"/>
          <w:sz w:val="28"/>
          <w:szCs w:val="28"/>
        </w:rPr>
        <w:t>年度财务审计报告</w:t>
      </w:r>
      <w:r>
        <w:rPr>
          <w:rFonts w:hint="eastAsia" w:ascii="宋体" w:hAnsi="宋体" w:eastAsia="宋体" w:cs="宋体"/>
          <w:sz w:val="28"/>
          <w:szCs w:val="28"/>
          <w:lang w:eastAsia="zh-CN"/>
        </w:rPr>
        <w:t>）</w:t>
      </w:r>
      <w:r>
        <w:rPr>
          <w:rFonts w:hint="eastAsia" w:ascii="宋体" w:hAnsi="宋体" w:eastAsia="宋体" w:cs="宋体"/>
          <w:sz w:val="28"/>
          <w:szCs w:val="28"/>
        </w:rPr>
        <w:t>；</w:t>
      </w:r>
    </w:p>
    <w:p w14:paraId="69E2956C">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具备履行合同所必需的设备和专业技术能力的承诺书；</w:t>
      </w:r>
    </w:p>
    <w:p w14:paraId="2586D0AB">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依法缴纳税收和社会保障资金的良好记录（提供投标截止日前6个月内任意1个月依法缴纳税收和社会保障资金的相关材料。如依法免税或不需要缴纳社会保障资金的，须提供相应证明材料）；</w:t>
      </w:r>
    </w:p>
    <w:p w14:paraId="44E4B25F">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参加政府采购活动前3年内在经营活动中没有重大违法记录的书面声明。   </w:t>
      </w:r>
    </w:p>
    <w:p w14:paraId="7B24993D">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本项目的特定资格要求：</w:t>
      </w:r>
    </w:p>
    <w:p w14:paraId="09965593">
      <w:pPr>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（一）</w:t>
      </w:r>
      <w:r>
        <w:rPr>
          <w:rFonts w:hint="eastAsia" w:ascii="宋体" w:hAnsi="宋体" w:eastAsia="宋体" w:cs="宋体"/>
          <w:sz w:val="28"/>
          <w:szCs w:val="28"/>
          <w:lang w:val="en-US" w:eastAsia="zh-CN"/>
        </w:rPr>
        <w:t>参与竞价供应商须同时具有：（1）建设行政主管部门颁发的水利行业乙级及以上设计资质；（2）建设行政主管部门颁发的岩土工程勘察乙级及以上资质；（3）建设行政主管部门颁发的工程测量乙级及以上资质或测绘行业主管部门颁发的乙级及以上测绘资质。</w:t>
      </w:r>
      <w:r>
        <w:rPr>
          <w:rFonts w:hint="eastAsia" w:ascii="宋体" w:hAnsi="宋体" w:cs="宋体"/>
          <w:sz w:val="28"/>
          <w:szCs w:val="28"/>
          <w:lang w:val="en-US" w:eastAsia="zh-CN"/>
        </w:rPr>
        <w:t xml:space="preserve">   </w:t>
      </w:r>
    </w:p>
    <w:p w14:paraId="141C3E9E">
      <w:p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二</w:t>
      </w:r>
      <w:r>
        <w:rPr>
          <w:rFonts w:hint="eastAsia" w:ascii="宋体" w:hAnsi="宋体" w:eastAsia="宋体" w:cs="宋体"/>
          <w:sz w:val="28"/>
          <w:szCs w:val="28"/>
          <w:lang w:val="en-US" w:eastAsia="zh-CN"/>
        </w:rPr>
        <w:t>）拟派项目负责人须具有水利专业高级或以上技术职称。</w:t>
      </w:r>
    </w:p>
    <w:p w14:paraId="4C964986">
      <w:pPr>
        <w:ind w:firstLine="280" w:firstLineChars="100"/>
        <w:rPr>
          <w:rFonts w:hint="eastAsia" w:ascii="宋体" w:hAnsi="宋体" w:eastAsia="宋体" w:cs="宋体"/>
          <w:sz w:val="28"/>
          <w:szCs w:val="28"/>
          <w:lang w:val="en-US" w:eastAsia="zh-CN"/>
        </w:rPr>
      </w:pPr>
      <w:r>
        <w:rPr>
          <w:rFonts w:hint="eastAsia" w:ascii="宋体" w:hAnsi="宋体" w:cs="宋体"/>
          <w:sz w:val="28"/>
          <w:szCs w:val="28"/>
          <w:lang w:val="en-US" w:eastAsia="zh-CN"/>
        </w:rPr>
        <w:t>（三）</w:t>
      </w:r>
      <w:r>
        <w:rPr>
          <w:rFonts w:hint="eastAsia" w:ascii="宋体" w:hAnsi="宋体" w:eastAsia="宋体" w:cs="宋体"/>
          <w:sz w:val="28"/>
          <w:szCs w:val="28"/>
        </w:rPr>
        <w:t>供应商应具备履行合同所必需的设备和专业技术能力，根据现场情况投入足够的人员、设备，并承诺在</w:t>
      </w:r>
      <w:r>
        <w:rPr>
          <w:rFonts w:hint="eastAsia" w:ascii="宋体" w:hAnsi="宋体" w:eastAsia="宋体" w:cs="宋体"/>
          <w:sz w:val="28"/>
          <w:szCs w:val="28"/>
          <w:lang w:val="en-US" w:eastAsia="zh-CN"/>
        </w:rPr>
        <w:t>签订合同</w:t>
      </w:r>
      <w:r>
        <w:rPr>
          <w:rFonts w:hint="eastAsia" w:ascii="宋体" w:hAnsi="宋体" w:eastAsia="宋体" w:cs="宋体"/>
          <w:sz w:val="28"/>
          <w:szCs w:val="28"/>
        </w:rPr>
        <w:t>后</w:t>
      </w:r>
      <w:r>
        <w:rPr>
          <w:rFonts w:hint="eastAsia" w:ascii="宋体" w:hAnsi="宋体" w:cs="宋体"/>
          <w:sz w:val="28"/>
          <w:szCs w:val="28"/>
          <w:lang w:val="en-US" w:eastAsia="zh-CN"/>
        </w:rPr>
        <w:t>10</w:t>
      </w:r>
      <w:bookmarkStart w:id="0" w:name="_GoBack"/>
      <w:bookmarkEnd w:id="0"/>
      <w:r>
        <w:rPr>
          <w:rFonts w:hint="eastAsia" w:ascii="宋体" w:hAnsi="宋体" w:eastAsia="宋体" w:cs="宋体"/>
          <w:sz w:val="28"/>
          <w:szCs w:val="28"/>
        </w:rPr>
        <w:t>日历天内完成</w:t>
      </w:r>
      <w:r>
        <w:rPr>
          <w:rFonts w:hint="eastAsia" w:ascii="宋体" w:hAnsi="宋体" w:eastAsia="宋体" w:cs="宋体"/>
          <w:sz w:val="28"/>
          <w:szCs w:val="28"/>
          <w:lang w:val="en-US" w:eastAsia="zh-CN"/>
        </w:rPr>
        <w:t>并提交勘测设计成果</w:t>
      </w:r>
      <w:r>
        <w:rPr>
          <w:rFonts w:hint="eastAsia" w:ascii="宋体" w:hAnsi="宋体" w:eastAsia="宋体" w:cs="宋体"/>
          <w:sz w:val="28"/>
          <w:szCs w:val="28"/>
          <w:lang w:eastAsia="zh-CN"/>
        </w:rPr>
        <w:t>，</w:t>
      </w:r>
      <w:r>
        <w:rPr>
          <w:rFonts w:hint="eastAsia" w:ascii="宋体" w:hAnsi="宋体" w:eastAsia="宋体" w:cs="宋体"/>
          <w:sz w:val="28"/>
          <w:szCs w:val="28"/>
        </w:rPr>
        <w:t>如不能按期完成，按5000元/天进行逾期罚款。</w:t>
      </w:r>
    </w:p>
    <w:p w14:paraId="28A3A108">
      <w:pPr>
        <w:ind w:firstLine="280" w:firstLineChars="100"/>
        <w:rPr>
          <w:rFonts w:hint="default" w:ascii="宋体" w:hAnsi="宋体" w:eastAsia="宋体" w:cs="宋体"/>
          <w:sz w:val="28"/>
          <w:szCs w:val="28"/>
          <w:lang w:val="en-US" w:eastAsia="zh-CN"/>
        </w:rPr>
      </w:pPr>
      <w:r>
        <w:rPr>
          <w:rFonts w:hint="eastAsia" w:ascii="宋体" w:hAnsi="宋体" w:cs="宋体"/>
          <w:sz w:val="28"/>
          <w:szCs w:val="28"/>
          <w:lang w:val="en-US" w:eastAsia="zh-CN"/>
        </w:rPr>
        <w:t>（四）</w:t>
      </w:r>
      <w:r>
        <w:rPr>
          <w:rFonts w:hint="eastAsia" w:ascii="宋体" w:hAnsi="宋体" w:eastAsia="宋体" w:cs="宋体"/>
          <w:sz w:val="28"/>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www.creditchina.gov.cn）、中国政府采购网（www.ccgp.gov.cn）】。(查询时间在本项目公告发布日期之后)</w:t>
      </w:r>
    </w:p>
    <w:p w14:paraId="0F8234DA">
      <w:pPr>
        <w:ind w:firstLine="280" w:firstLineChars="100"/>
        <w:rPr>
          <w:rFonts w:hint="eastAsia" w:ascii="宋体" w:hAnsi="宋体" w:eastAsia="宋体" w:cs="宋体"/>
          <w:sz w:val="28"/>
          <w:szCs w:val="28"/>
        </w:rPr>
      </w:pPr>
      <w:r>
        <w:rPr>
          <w:rFonts w:hint="eastAsia" w:ascii="宋体" w:hAnsi="宋体" w:cs="宋体"/>
          <w:sz w:val="28"/>
          <w:szCs w:val="28"/>
          <w:lang w:val="en-US" w:eastAsia="zh-CN"/>
        </w:rPr>
        <w:t>（五）</w:t>
      </w:r>
      <w:r>
        <w:rPr>
          <w:rFonts w:hint="eastAsia" w:ascii="宋体" w:hAnsi="宋体" w:eastAsia="宋体" w:cs="宋体"/>
          <w:sz w:val="28"/>
          <w:szCs w:val="28"/>
        </w:rPr>
        <w:t>本项目不接受联合体投标，不允许转包和分包。</w:t>
      </w:r>
    </w:p>
    <w:p w14:paraId="690E4748">
      <w:pPr>
        <w:pStyle w:val="4"/>
        <w:rPr>
          <w:rFonts w:hint="eastAsia" w:ascii="宋体" w:hAnsi="宋体" w:cs="宋体"/>
          <w:sz w:val="28"/>
          <w:szCs w:val="28"/>
          <w:lang w:val="en-US" w:eastAsia="zh-CN"/>
        </w:rPr>
      </w:pPr>
    </w:p>
    <w:p w14:paraId="1737B294">
      <w:pPr>
        <w:pStyle w:val="5"/>
        <w:rPr>
          <w:rFonts w:hint="eastAsia" w:ascii="宋体" w:hAnsi="宋体" w:cs="宋体"/>
          <w:sz w:val="28"/>
          <w:szCs w:val="28"/>
          <w:lang w:val="en-US" w:eastAsia="zh-CN"/>
        </w:rPr>
      </w:pPr>
    </w:p>
    <w:p w14:paraId="2B9BE521">
      <w:pPr>
        <w:rPr>
          <w:rFonts w:hint="eastAsia" w:ascii="宋体" w:hAnsi="宋体" w:cs="宋体"/>
          <w:sz w:val="28"/>
          <w:szCs w:val="28"/>
          <w:lang w:val="en-US" w:eastAsia="zh-CN"/>
        </w:rPr>
      </w:pPr>
    </w:p>
    <w:p w14:paraId="140F4BF5">
      <w:pPr>
        <w:pStyle w:val="4"/>
        <w:rPr>
          <w:rFonts w:hint="eastAsia" w:ascii="宋体" w:hAnsi="宋体" w:cs="宋体"/>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4046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AF5724">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FAF572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58203">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ZTFkZGQ5ZjMxMGI1OWVlYzEzMmI0OTAzMzI5MmYifQ=="/>
  </w:docVars>
  <w:rsids>
    <w:rsidRoot w:val="5A41227D"/>
    <w:rsid w:val="00162FA0"/>
    <w:rsid w:val="002474D0"/>
    <w:rsid w:val="00311D88"/>
    <w:rsid w:val="003E1852"/>
    <w:rsid w:val="004B4A29"/>
    <w:rsid w:val="005A0332"/>
    <w:rsid w:val="00684D2F"/>
    <w:rsid w:val="00746BF1"/>
    <w:rsid w:val="00A224C9"/>
    <w:rsid w:val="00A622D2"/>
    <w:rsid w:val="00A70AA8"/>
    <w:rsid w:val="00AD3986"/>
    <w:rsid w:val="00C04FD6"/>
    <w:rsid w:val="00E60B69"/>
    <w:rsid w:val="00F72164"/>
    <w:rsid w:val="00F92DF0"/>
    <w:rsid w:val="00F93628"/>
    <w:rsid w:val="00FB3238"/>
    <w:rsid w:val="00FE17AB"/>
    <w:rsid w:val="06543816"/>
    <w:rsid w:val="084542FA"/>
    <w:rsid w:val="0E25544E"/>
    <w:rsid w:val="12AA36D7"/>
    <w:rsid w:val="1E62586E"/>
    <w:rsid w:val="1F38650F"/>
    <w:rsid w:val="20216FA3"/>
    <w:rsid w:val="313034EA"/>
    <w:rsid w:val="35E15921"/>
    <w:rsid w:val="3E5E2B3B"/>
    <w:rsid w:val="3F1A42B2"/>
    <w:rsid w:val="40F55BB6"/>
    <w:rsid w:val="459E681C"/>
    <w:rsid w:val="47C85DD2"/>
    <w:rsid w:val="5176689F"/>
    <w:rsid w:val="538A03E0"/>
    <w:rsid w:val="5A41227D"/>
    <w:rsid w:val="5B352163"/>
    <w:rsid w:val="5D731CE1"/>
    <w:rsid w:val="5F0C78DE"/>
    <w:rsid w:val="60CC64DC"/>
    <w:rsid w:val="651C7D19"/>
    <w:rsid w:val="6B144D07"/>
    <w:rsid w:val="6B5C0929"/>
    <w:rsid w:val="73131D48"/>
    <w:rsid w:val="73245D0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0" w:semiHidden="0"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4"/>
    <w:qFormat/>
    <w:uiPriority w:val="99"/>
    <w:pPr>
      <w:autoSpaceDE w:val="0"/>
      <w:autoSpaceDN w:val="0"/>
      <w:ind w:left="740"/>
      <w:jc w:val="left"/>
      <w:outlineLvl w:val="0"/>
    </w:pPr>
    <w:rPr>
      <w:rFonts w:ascii="宋体" w:hAnsi="宋体" w:cs="宋体"/>
      <w:b/>
      <w:bCs/>
      <w:kern w:val="0"/>
      <w:sz w:val="28"/>
      <w:szCs w:val="28"/>
      <w:lang w:val="zh-CN"/>
    </w:rPr>
  </w:style>
  <w:style w:type="character" w:default="1" w:styleId="13">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0"/>
    <w:pPr>
      <w:snapToGrid w:val="0"/>
      <w:jc w:val="left"/>
    </w:pPr>
    <w:rPr>
      <w:sz w:val="18"/>
    </w:rPr>
  </w:style>
  <w:style w:type="paragraph" w:styleId="4">
    <w:name w:val="Body Text"/>
    <w:basedOn w:val="1"/>
    <w:next w:val="5"/>
    <w:qFormat/>
    <w:uiPriority w:val="99"/>
    <w:pPr>
      <w:spacing w:line="360" w:lineRule="auto"/>
    </w:pPr>
    <w:rPr>
      <w:rFonts w:ascii="Times New Roman" w:hAnsi="Times New Roman"/>
      <w:sz w:val="24"/>
      <w:szCs w:val="20"/>
    </w:rPr>
  </w:style>
  <w:style w:type="paragraph" w:styleId="5">
    <w:name w:val="Body Text 2"/>
    <w:basedOn w:val="1"/>
    <w:next w:val="1"/>
    <w:qFormat/>
    <w:uiPriority w:val="99"/>
    <w:pPr>
      <w:spacing w:after="120" w:line="480" w:lineRule="auto"/>
    </w:pPr>
    <w:rPr>
      <w:rFonts w:ascii="Times New Roman" w:hAnsi="Times New Roman"/>
      <w:sz w:val="30"/>
      <w:szCs w:val="24"/>
    </w:r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6"/>
    <w:next w:val="1"/>
    <w:qFormat/>
    <w:uiPriority w:val="0"/>
    <w:pPr>
      <w:widowControl w:val="0"/>
      <w:spacing w:before="0" w:beforeAutospacing="0" w:after="120" w:afterAutospacing="0"/>
      <w:ind w:left="420" w:leftChars="200" w:firstLine="420" w:firstLineChars="200"/>
      <w:jc w:val="both"/>
    </w:pPr>
    <w:rPr>
      <w:rFonts w:ascii="Calibri" w:hAnsi="Calibri" w:cs="Times New Roman"/>
      <w:kern w:val="2"/>
      <w:sz w:val="21"/>
    </w:rPr>
  </w:style>
  <w:style w:type="character" w:customStyle="1" w:styleId="14">
    <w:name w:val="Heading 1 Char"/>
    <w:basedOn w:val="13"/>
    <w:link w:val="3"/>
    <w:qFormat/>
    <w:locked/>
    <w:uiPriority w:val="99"/>
    <w:rPr>
      <w:rFonts w:ascii="Calibri" w:hAnsi="Calibri"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767</Words>
  <Characters>817</Characters>
  <Lines>0</Lines>
  <Paragraphs>0</Paragraphs>
  <TotalTime>46</TotalTime>
  <ScaleCrop>false</ScaleCrop>
  <LinksUpToDate>false</LinksUpToDate>
  <CharactersWithSpaces>823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2023-07-13T11:06:00Z</dcterms:created>
  <dc:creator>MO~MO</dc:creator>
  <cp:lastModifiedBy>平安是福</cp:lastModifiedBy>
  <dcterms:modified xsi:type="dcterms:W3CDTF">2026-05-06T08:12:09Z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6EE1C9B138804039B4F5D9E90B524E8E_13</vt:lpwstr>
  </property>
  <property fmtid="{D5CDD505-2E9C-101B-9397-08002B2CF9AE}" pid="4" name="KSOTemplateDocerSaveRecord">
    <vt:lpwstr>eyJoZGlkIjoiZWRiZTFkZGQ5ZjMxMGI1OWVlYzEzMmI0OTAzMzI5MmYiLCJ1c2VySWQiOiIxMTM5NTMzMTM3In0=</vt:lpwstr>
  </property>
</Properties>
</file>