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after="20" w:line="416" w:lineRule="auto"/>
        <w:textAlignment w:val="auto"/>
        <w:rPr>
          <w:rFonts w:hint="eastAsia" w:eastAsiaTheme="majorEastAsia"/>
          <w:highlight w:val="none"/>
          <w:lang w:eastAsia="zh-CN"/>
        </w:rPr>
      </w:pPr>
      <w:r>
        <w:rPr>
          <w:highlight w:val="none"/>
        </w:rPr>
        <w:t>日志</w:t>
      </w:r>
      <w:r>
        <w:rPr>
          <w:rFonts w:hint="eastAsia"/>
          <w:highlight w:val="none"/>
          <w:lang w:val="en-US" w:eastAsia="zh-CN"/>
        </w:rPr>
        <w:t>审计</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7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指标项</w:t>
            </w:r>
          </w:p>
        </w:tc>
        <w:tc>
          <w:tcPr>
            <w:tcW w:w="4166" w:type="pct"/>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833"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b w:val="0"/>
                <w:bCs/>
                <w:color w:val="000000" w:themeColor="text1"/>
                <w:szCs w:val="21"/>
                <w:lang w:val="en-US" w:eastAsia="zh-CN"/>
                <w14:textFill>
                  <w14:solidFill>
                    <w14:schemeClr w14:val="tx1"/>
                  </w14:solidFill>
                </w14:textFill>
              </w:rPr>
            </w:pPr>
            <w:r>
              <w:rPr>
                <w:rFonts w:hint="eastAsia" w:ascii="宋体" w:hAnsi="宋体" w:eastAsia="宋体" w:cs="宋体"/>
                <w:b w:val="0"/>
                <w:bCs/>
                <w:color w:val="000000" w:themeColor="text1"/>
                <w:szCs w:val="21"/>
                <w:lang w:val="en-US" w:eastAsia="zh-CN"/>
                <w14:textFill>
                  <w14:solidFill>
                    <w14:schemeClr w14:val="tx1"/>
                  </w14:solidFill>
                </w14:textFill>
              </w:rPr>
              <w:t>基本要求</w:t>
            </w:r>
          </w:p>
        </w:tc>
        <w:tc>
          <w:tcPr>
            <w:tcW w:w="4166" w:type="pct"/>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b w:val="0"/>
                <w:bCs/>
                <w:color w:val="000000" w:themeColor="text1"/>
                <w:szCs w:val="21"/>
                <w:lang w:val="en-US"/>
                <w14:textFill>
                  <w14:solidFill>
                    <w14:schemeClr w14:val="tx1"/>
                  </w14:solidFill>
                </w14:textFill>
              </w:rPr>
            </w:pPr>
            <w:r>
              <w:rPr>
                <w:rFonts w:hint="eastAsia" w:ascii="宋体" w:hAnsi="宋体" w:eastAsia="宋体" w:cs="宋体"/>
                <w:b w:val="0"/>
                <w:bCs/>
                <w:color w:val="000000" w:themeColor="text1"/>
                <w:szCs w:val="21"/>
                <w:lang w:val="en-US" w:eastAsia="zh-CN"/>
                <w14:textFill>
                  <w14:solidFill>
                    <w14:schemeClr w14:val="tx1"/>
                  </w14:solidFill>
                </w14:textFill>
              </w:rPr>
              <w:t>标准机架式设备,≥6个千兆电口，≥4个千兆光插槽，≥1个console口,≥2个扩展槽位,内存≥16G，系统盘≥256G mSATA，数据盘≥4T。日志采集处理均值1000EPS，包含100日志源。5年质保；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833" w:type="pct"/>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数据采集</w:t>
            </w:r>
          </w:p>
        </w:tc>
        <w:tc>
          <w:tcPr>
            <w:tcW w:w="4166"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支持Syslog、SNMP Trap、Netflow、JDBC、WMI、FTP、SFTP、SCP、文件等方式进行数据采集；支持通过Agent采集日志数据。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1" w:hRule="atLeast"/>
          <w:jc w:val="center"/>
        </w:trPr>
        <w:tc>
          <w:tcPr>
            <w:tcW w:w="833" w:type="pct"/>
            <w:vMerge w:val="continue"/>
            <w:tcBorders>
              <w:left w:val="single" w:color="auto" w:sz="4" w:space="0"/>
              <w:right w:val="single" w:color="auto" w:sz="4" w:space="0"/>
            </w:tcBorders>
            <w:vAlign w:val="center"/>
          </w:tcPr>
          <w:p>
            <w:pPr>
              <w:jc w:val="center"/>
              <w:rPr>
                <w:rFonts w:hint="eastAsia" w:ascii="宋体" w:hAnsi="宋体" w:eastAsia="宋体" w:cs="宋体"/>
                <w:b w:val="0"/>
                <w:bCs/>
                <w:color w:val="000000" w:themeColor="text1"/>
                <w:szCs w:val="21"/>
                <w14:textFill>
                  <w14:solidFill>
                    <w14:schemeClr w14:val="tx1"/>
                  </w14:solidFill>
                </w14:textFill>
              </w:rPr>
            </w:pPr>
          </w:p>
        </w:tc>
        <w:tc>
          <w:tcPr>
            <w:tcW w:w="416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支持安全设备、网络设备、中间件、服务器、数据库、操作系统、业务系统等日志数据采集。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833" w:type="pct"/>
            <w:vMerge w:val="continue"/>
            <w:tcBorders>
              <w:left w:val="single" w:color="auto" w:sz="4" w:space="0"/>
              <w:right w:val="single" w:color="auto" w:sz="4" w:space="0"/>
            </w:tcBorders>
            <w:vAlign w:val="center"/>
          </w:tcPr>
          <w:p>
            <w:pPr>
              <w:jc w:val="center"/>
              <w:rPr>
                <w:rFonts w:hint="eastAsia" w:ascii="宋体" w:hAnsi="宋体" w:eastAsia="宋体" w:cs="宋体"/>
                <w:b w:val="0"/>
                <w:bCs/>
                <w:color w:val="000000" w:themeColor="text1"/>
                <w:szCs w:val="21"/>
                <w14:textFill>
                  <w14:solidFill>
                    <w14:schemeClr w14:val="tx1"/>
                  </w14:solidFill>
                </w14:textFill>
              </w:rPr>
            </w:pPr>
          </w:p>
        </w:tc>
        <w:tc>
          <w:tcPr>
            <w:tcW w:w="416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支持独立展示每个被采集源最近24小时的日志数量趋势，便于掌握设备的安全事件情况，支持独立展示每个设备日志的最新采集时间，便于了解设备日志的采集状态；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1" w:hRule="atLeast"/>
          <w:jc w:val="center"/>
        </w:trPr>
        <w:tc>
          <w:tcPr>
            <w:tcW w:w="833" w:type="pct"/>
            <w:vMerge w:val="continue"/>
            <w:tcBorders>
              <w:left w:val="single" w:color="auto" w:sz="4" w:space="0"/>
              <w:right w:val="single" w:color="auto" w:sz="4" w:space="0"/>
            </w:tcBorders>
            <w:vAlign w:val="center"/>
          </w:tcPr>
          <w:p>
            <w:pPr>
              <w:jc w:val="center"/>
              <w:rPr>
                <w:rFonts w:hint="eastAsia" w:ascii="宋体" w:hAnsi="宋体" w:eastAsia="宋体" w:cs="宋体"/>
                <w:b w:val="0"/>
                <w:bCs/>
                <w:color w:val="000000" w:themeColor="text1"/>
                <w:szCs w:val="21"/>
                <w14:textFill>
                  <w14:solidFill>
                    <w14:schemeClr w14:val="tx1"/>
                  </w14:solidFill>
                </w14:textFill>
              </w:rPr>
            </w:pPr>
          </w:p>
        </w:tc>
        <w:tc>
          <w:tcPr>
            <w:tcW w:w="416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kern w:val="0"/>
                <w:szCs w:val="21"/>
                <w14:textFill>
                  <w14:solidFill>
                    <w14:schemeClr w14:val="tx1"/>
                  </w14:solidFill>
                </w14:textFill>
              </w:rPr>
              <w:t>★</w:t>
            </w:r>
            <w:r>
              <w:rPr>
                <w:rFonts w:hint="eastAsia" w:ascii="宋体" w:hAnsi="宋体" w:eastAsia="宋体" w:cs="宋体"/>
                <w:b w:val="0"/>
                <w:bCs/>
                <w:color w:val="000000" w:themeColor="text1"/>
                <w:szCs w:val="21"/>
                <w14:textFill>
                  <w14:solidFill>
                    <w14:schemeClr w14:val="tx1"/>
                  </w14:solidFill>
                </w14:textFill>
              </w:rPr>
              <w:t xml:space="preserve">支持对日志流量非常大但是日志重要程度低的syslog类型日志源进行限制接收速率，降低对系统资源的占用，保障重要日志的收集；（提供截图证明）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833" w:type="pct"/>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themeColor="text1"/>
                <w:szCs w:val="21"/>
                <w14:textFill>
                  <w14:solidFill>
                    <w14:schemeClr w14:val="tx1"/>
                  </w14:solidFill>
                </w14:textFill>
              </w:rPr>
            </w:pPr>
          </w:p>
        </w:tc>
        <w:tc>
          <w:tcPr>
            <w:tcW w:w="416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kern w:val="0"/>
                <w:szCs w:val="21"/>
                <w14:textFill>
                  <w14:solidFill>
                    <w14:schemeClr w14:val="tx1"/>
                  </w14:solidFill>
                </w14:textFill>
              </w:rPr>
              <w:t>支持日志转发给第三方系统平台，支持设置多个日志转发IP地址，支持转发格式化日志或仅转发原始日志；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1" w:hRule="atLeast"/>
          <w:jc w:val="center"/>
        </w:trPr>
        <w:tc>
          <w:tcPr>
            <w:tcW w:w="833" w:type="pct"/>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数据存储</w:t>
            </w:r>
          </w:p>
        </w:tc>
        <w:tc>
          <w:tcPr>
            <w:tcW w:w="4166"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color w:val="000000" w:themeColor="text1"/>
                <w:szCs w:val="21"/>
                <w:lang w:eastAsia="zh-CN"/>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支持对所管理设备的日志原始数据完整存储，支持数据本地集中存储</w:t>
            </w:r>
            <w:r>
              <w:rPr>
                <w:rFonts w:hint="eastAsia" w:ascii="宋体" w:hAnsi="宋体" w:eastAsia="宋体" w:cs="宋体"/>
                <w:b w:val="0"/>
                <w:bCs/>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833" w:type="pct"/>
            <w:vMerge w:val="continue"/>
            <w:tcBorders>
              <w:left w:val="single" w:color="auto" w:sz="4" w:space="0"/>
              <w:right w:val="single" w:color="auto" w:sz="4" w:space="0"/>
            </w:tcBorders>
            <w:vAlign w:val="center"/>
          </w:tcPr>
          <w:p>
            <w:pPr>
              <w:jc w:val="center"/>
              <w:rPr>
                <w:rFonts w:hint="eastAsia" w:ascii="宋体" w:hAnsi="宋体" w:eastAsia="宋体" w:cs="宋体"/>
                <w:b w:val="0"/>
                <w:bCs/>
                <w:color w:val="000000" w:themeColor="text1"/>
                <w:szCs w:val="21"/>
                <w14:textFill>
                  <w14:solidFill>
                    <w14:schemeClr w14:val="tx1"/>
                  </w14:solidFill>
                </w14:textFill>
              </w:rPr>
            </w:pPr>
          </w:p>
        </w:tc>
        <w:tc>
          <w:tcPr>
            <w:tcW w:w="4166"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kern w:val="0"/>
                <w:szCs w:val="21"/>
                <w14:textFill>
                  <w14:solidFill>
                    <w14:schemeClr w14:val="tx1"/>
                  </w14:solidFill>
                </w14:textFill>
              </w:rPr>
              <w:t>★</w:t>
            </w:r>
            <w:r>
              <w:rPr>
                <w:rFonts w:hint="eastAsia" w:ascii="宋体" w:hAnsi="宋体" w:eastAsia="宋体" w:cs="宋体"/>
                <w:b w:val="0"/>
                <w:bCs/>
                <w:color w:val="000000" w:themeColor="text1"/>
                <w:szCs w:val="21"/>
                <w14:textFill>
                  <w14:solidFill>
                    <w14:schemeClr w14:val="tx1"/>
                  </w14:solidFill>
                </w14:textFill>
              </w:rPr>
              <w:t>支持根据设备重要程度设置独立设置每个被采集源的数据存储时间为1个月、3个月、6个月和永久保存等参数；（提供截图证明）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1" w:hRule="atLeast"/>
          <w:jc w:val="center"/>
        </w:trPr>
        <w:tc>
          <w:tcPr>
            <w:tcW w:w="833" w:type="pct"/>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themeColor="text1"/>
                <w:szCs w:val="21"/>
                <w14:textFill>
                  <w14:solidFill>
                    <w14:schemeClr w14:val="tx1"/>
                  </w14:solidFill>
                </w14:textFill>
              </w:rPr>
            </w:pPr>
          </w:p>
        </w:tc>
        <w:tc>
          <w:tcPr>
            <w:tcW w:w="4166"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支持自定义存储位置，支持多盘并行存储，当磁盘满后自动切换存储位置。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833" w:type="pct"/>
            <w:vMerge w:val="restart"/>
            <w:tcBorders>
              <w:left w:val="single" w:color="auto" w:sz="4" w:space="0"/>
              <w:right w:val="single" w:color="auto" w:sz="4" w:space="0"/>
            </w:tcBorders>
            <w:vAlign w:val="center"/>
          </w:tcPr>
          <w:p>
            <w:pPr>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数据查询</w:t>
            </w:r>
          </w:p>
        </w:tc>
        <w:tc>
          <w:tcPr>
            <w:tcW w:w="4166"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★支持为不同类型日志设置不同的查询条件和显示条件；（提供截图证明）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1" w:hRule="atLeast"/>
          <w:jc w:val="center"/>
        </w:trPr>
        <w:tc>
          <w:tcPr>
            <w:tcW w:w="833" w:type="pct"/>
            <w:vMerge w:val="continue"/>
            <w:tcBorders>
              <w:left w:val="single" w:color="auto" w:sz="4" w:space="0"/>
              <w:right w:val="single" w:color="auto" w:sz="4" w:space="0"/>
            </w:tcBorders>
            <w:vAlign w:val="center"/>
          </w:tcPr>
          <w:p>
            <w:pPr>
              <w:jc w:val="center"/>
              <w:rPr>
                <w:rFonts w:hint="eastAsia" w:ascii="宋体" w:hAnsi="宋体" w:eastAsia="宋体" w:cs="宋体"/>
                <w:b w:val="0"/>
                <w:bCs/>
                <w:color w:val="000000" w:themeColor="text1"/>
                <w:szCs w:val="21"/>
                <w14:textFill>
                  <w14:solidFill>
                    <w14:schemeClr w14:val="tx1"/>
                  </w14:solidFill>
                </w14:textFill>
              </w:rPr>
            </w:pPr>
          </w:p>
        </w:tc>
        <w:tc>
          <w:tcPr>
            <w:tcW w:w="4166"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支持展示日志查询情况，包括查询条件命中数、日志总量、查询耗时等信息；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833" w:type="pct"/>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themeColor="text1"/>
                <w:szCs w:val="21"/>
                <w14:textFill>
                  <w14:solidFill>
                    <w14:schemeClr w14:val="tx1"/>
                  </w14:solidFill>
                </w14:textFill>
              </w:rPr>
            </w:pPr>
          </w:p>
        </w:tc>
        <w:tc>
          <w:tcPr>
            <w:tcW w:w="4166"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支持基于时间轴展示日志数据分布，能够通过时间轴进行查询分析；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1" w:hRule="atLeast"/>
          <w:jc w:val="center"/>
        </w:trPr>
        <w:tc>
          <w:tcPr>
            <w:tcW w:w="833" w:type="pct"/>
            <w:vMerge w:val="restart"/>
            <w:tcBorders>
              <w:left w:val="single" w:color="auto" w:sz="4" w:space="0"/>
              <w:right w:val="single" w:color="auto" w:sz="4" w:space="0"/>
            </w:tcBorders>
            <w:vAlign w:val="center"/>
          </w:tcPr>
          <w:p>
            <w:pPr>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告警管理</w:t>
            </w:r>
          </w:p>
        </w:tc>
        <w:tc>
          <w:tcPr>
            <w:tcW w:w="4166"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支持根据告警级别、告警规则类型、规则名称、时间范围、事件名称、设备IP、源IP、目的IP等方式快速检索安全事件告警，检索结果支持Excel等格式导出；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833" w:type="pct"/>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themeColor="text1"/>
                <w:szCs w:val="21"/>
                <w14:textFill>
                  <w14:solidFill>
                    <w14:schemeClr w14:val="tx1"/>
                  </w14:solidFill>
                </w14:textFill>
              </w:rPr>
            </w:pPr>
          </w:p>
        </w:tc>
        <w:tc>
          <w:tcPr>
            <w:tcW w:w="4166"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★支持基于时间轴展示告警数据分布，能够通过时间轴进行查询分析；（提供截图证明）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1"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告警响应</w:t>
            </w:r>
          </w:p>
        </w:tc>
        <w:tc>
          <w:tcPr>
            <w:tcW w:w="4166"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支持邮件、Snmp Trap、声音、声光、短信、一信通响应、数据库响应等多种告警方式，支持报警内容引用字段变量参数。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统计报表管理</w:t>
            </w:r>
          </w:p>
        </w:tc>
        <w:tc>
          <w:tcPr>
            <w:tcW w:w="4166"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kern w:val="0"/>
                <w:szCs w:val="21"/>
                <w14:textFill>
                  <w14:solidFill>
                    <w14:schemeClr w14:val="tx1"/>
                  </w14:solidFill>
                </w14:textFill>
              </w:rPr>
              <w:t>支持自定义统计日志数据形成报表，支持统计分析报表以PDF、word、execl、html等方式导出；支持实时报表、计划报表。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1"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日志源管理</w:t>
            </w:r>
          </w:p>
        </w:tc>
        <w:tc>
          <w:tcPr>
            <w:tcW w:w="4166"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★支持对重点日志源的关注设置，并可通过关注列表快速查看重点日志源的状态、当日日志量、采集日志总量、最近接收时间、业务组等基础信息；（提供截图证明）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833" w:type="pct"/>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系统管理</w:t>
            </w:r>
          </w:p>
        </w:tc>
        <w:tc>
          <w:tcPr>
            <w:tcW w:w="4166" w:type="pct"/>
            <w:vAlign w:val="center"/>
          </w:tcPr>
          <w:p>
            <w:pP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系统具有防恶意暴力破解账号与口令功能，口令错误次数可设置，超过错误次数锁定，锁定时间可设置。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1" w:hRule="atLeast"/>
          <w:jc w:val="center"/>
        </w:trPr>
        <w:tc>
          <w:tcPr>
            <w:tcW w:w="833" w:type="pct"/>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themeColor="text1"/>
                <w:szCs w:val="21"/>
                <w14:textFill>
                  <w14:solidFill>
                    <w14:schemeClr w14:val="tx1"/>
                  </w14:solidFill>
                </w14:textFill>
              </w:rPr>
            </w:pPr>
          </w:p>
        </w:tc>
        <w:tc>
          <w:tcPr>
            <w:tcW w:w="4166" w:type="pct"/>
            <w:vAlign w:val="center"/>
          </w:tcPr>
          <w:p>
            <w:pP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支持将常用IP地址或IP地址网段标记为自定义名称，在日志查询界面可以在IP列中对应悬浮显示自定义名称；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210" w:firstLineChars="100"/>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Cs w:val="21"/>
                <w:lang w:val="en-US" w:eastAsia="zh-CN"/>
                <w14:textFill>
                  <w14:solidFill>
                    <w14:schemeClr w14:val="tx1"/>
                  </w14:solidFill>
                </w14:textFill>
              </w:rPr>
              <w:t>统一管理</w:t>
            </w:r>
          </w:p>
        </w:tc>
        <w:tc>
          <w:tcPr>
            <w:tcW w:w="416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zCs w:val="21"/>
              </w:rPr>
              <w:t>★</w:t>
            </w:r>
            <w:r>
              <w:rPr>
                <w:rFonts w:hint="eastAsia" w:ascii="宋体" w:hAnsi="宋体" w:eastAsia="宋体" w:cs="宋体"/>
                <w:b w:val="0"/>
                <w:bCs/>
                <w:color w:val="000000" w:themeColor="text1"/>
                <w:szCs w:val="21"/>
                <w:lang w:val="en-US" w:eastAsia="zh-CN"/>
                <w14:textFill>
                  <w14:solidFill>
                    <w14:schemeClr w14:val="tx1"/>
                  </w14:solidFill>
                </w14:textFill>
              </w:rPr>
              <w:t>为了运维的便捷性和连贯性，要求与备份一体机同一品牌。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hint="default" w:ascii="黑体" w:hAnsi="黑体" w:eastAsia="黑体"/>
                <w:b w:val="0"/>
                <w:bCs/>
                <w:color w:val="000000" w:themeColor="text1"/>
                <w:szCs w:val="21"/>
                <w:lang w:val="en-US" w:eastAsia="zh-CN"/>
                <w14:textFill>
                  <w14:solidFill>
                    <w14:schemeClr w14:val="tx1"/>
                  </w14:solidFill>
                </w14:textFill>
              </w:rPr>
            </w:pPr>
            <w:r>
              <w:rPr>
                <w:rFonts w:hint="eastAsia" w:ascii="宋体" w:hAnsi="宋体" w:eastAsia="宋体" w:cs="宋体"/>
                <w:b w:val="0"/>
                <w:bCs/>
                <w:color w:val="000000" w:themeColor="text1"/>
                <w:szCs w:val="21"/>
                <w:lang w:val="en-US" w:eastAsia="zh-CN"/>
                <w14:textFill>
                  <w14:solidFill>
                    <w14:schemeClr w14:val="tx1"/>
                  </w14:solidFill>
                </w14:textFill>
              </w:rPr>
              <w:t>厂商实力</w:t>
            </w:r>
          </w:p>
        </w:tc>
        <w:tc>
          <w:tcPr>
            <w:tcW w:w="4166" w:type="pct"/>
            <w:tcBorders>
              <w:top w:val="single" w:color="auto" w:sz="4" w:space="0"/>
              <w:left w:val="single" w:color="auto" w:sz="4" w:space="0"/>
              <w:bottom w:val="single" w:color="auto" w:sz="4" w:space="0"/>
              <w:right w:val="single" w:color="auto" w:sz="4" w:space="0"/>
            </w:tcBorders>
          </w:tcPr>
          <w:p>
            <w:pPr>
              <w:rPr>
                <w:rFonts w:hint="eastAsia" w:ascii="黑体" w:hAnsi="黑体" w:eastAsia="黑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为了保障产品在生产过程中符合规定的要求和标准，厂商具有ISO 37301合规管理体系认证证书，提供产品证书复印件并加盖厂商公章。</w:t>
            </w:r>
          </w:p>
        </w:tc>
      </w:tr>
    </w:tbl>
    <w:p>
      <w:pPr>
        <w:pStyle w:val="3"/>
      </w:pPr>
      <w:r>
        <w:t>备份一体机</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83" w:type="pct"/>
            <w:vAlign w:val="center"/>
          </w:tcPr>
          <w:p>
            <w:pPr>
              <w:jc w:val="center"/>
              <w:rPr>
                <w:rFonts w:hint="eastAsia" w:ascii="宋体" w:hAnsi="宋体" w:eastAsia="宋体" w:cs="宋体"/>
                <w:b w:val="0"/>
                <w:bCs/>
                <w:color w:val="000000" w:themeColor="text1"/>
                <w:szCs w:val="21"/>
                <w14:textFill>
                  <w14:solidFill>
                    <w14:schemeClr w14:val="tx1"/>
                  </w14:solidFill>
                </w14:textFill>
              </w:rPr>
            </w:pPr>
            <w:bookmarkStart w:id="0" w:name="_Hlk39167103"/>
            <w:r>
              <w:rPr>
                <w:rFonts w:hint="eastAsia" w:ascii="宋体" w:hAnsi="宋体" w:eastAsia="宋体" w:cs="宋体"/>
                <w:b w:val="0"/>
                <w:bCs/>
                <w:color w:val="000000" w:themeColor="text1"/>
                <w:szCs w:val="21"/>
                <w14:textFill>
                  <w14:solidFill>
                    <w14:schemeClr w14:val="tx1"/>
                  </w14:solidFill>
                </w14:textFill>
              </w:rPr>
              <w:t>指标项</w:t>
            </w:r>
          </w:p>
        </w:tc>
        <w:tc>
          <w:tcPr>
            <w:tcW w:w="4116" w:type="pct"/>
            <w:vAlign w:val="center"/>
          </w:tcPr>
          <w:p>
            <w:pPr>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详细要求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83" w:type="pct"/>
            <w:vAlign w:val="center"/>
          </w:tcPr>
          <w:p>
            <w:pPr>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基本要求</w:t>
            </w:r>
          </w:p>
        </w:tc>
        <w:tc>
          <w:tcPr>
            <w:tcW w:w="4116" w:type="pct"/>
            <w:vAlign w:val="center"/>
          </w:tcPr>
          <w:p>
            <w:pPr>
              <w:jc w:val="left"/>
              <w:rPr>
                <w:rFonts w:hint="eastAsia" w:ascii="宋体" w:hAnsi="宋体" w:eastAsia="宋体" w:cs="宋体"/>
                <w:b w:val="0"/>
                <w:bCs/>
                <w:color w:val="000000" w:themeColor="text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2U机架式12盘位,2颗32核鲲鹏920 5220处理器，主频2.6Ghz，128G内存，2*480G SSD系统盘、</w:t>
            </w:r>
            <w:r>
              <w:rPr>
                <w:rFonts w:hint="eastAsia" w:ascii="宋体" w:hAnsi="宋体" w:eastAsia="宋体" w:cs="宋体"/>
                <w:b w:val="0"/>
                <w:bCs/>
                <w:color w:val="000000" w:themeColor="text1"/>
                <w:sz w:val="21"/>
                <w:szCs w:val="21"/>
                <w:lang w:val="en-US" w:eastAsia="zh-CN"/>
                <w14:textFill>
                  <w14:solidFill>
                    <w14:schemeClr w14:val="tx1"/>
                  </w14:solidFill>
                </w14:textFill>
              </w:rPr>
              <w:t>6</w:t>
            </w:r>
            <w:r>
              <w:rPr>
                <w:rFonts w:hint="eastAsia" w:ascii="宋体" w:hAnsi="宋体" w:eastAsia="宋体" w:cs="宋体"/>
                <w:b w:val="0"/>
                <w:bCs/>
                <w:color w:val="000000" w:themeColor="text1"/>
                <w:sz w:val="21"/>
                <w:szCs w:val="21"/>
                <w14:textFill>
                  <w14:solidFill>
                    <w14:schemeClr w14:val="tx1"/>
                  </w14:solidFill>
                </w14:textFill>
              </w:rPr>
              <w:t>*</w:t>
            </w:r>
            <w:r>
              <w:rPr>
                <w:rFonts w:hint="eastAsia" w:ascii="宋体" w:hAnsi="宋体" w:eastAsia="宋体" w:cs="宋体"/>
                <w:b w:val="0"/>
                <w:bCs/>
                <w:color w:val="000000" w:themeColor="text1"/>
                <w:sz w:val="21"/>
                <w:szCs w:val="21"/>
                <w:lang w:val="en-US" w:eastAsia="zh-CN"/>
                <w14:textFill>
                  <w14:solidFill>
                    <w14:schemeClr w14:val="tx1"/>
                  </w14:solidFill>
                </w14:textFill>
              </w:rPr>
              <w:t>8</w:t>
            </w:r>
            <w:r>
              <w:rPr>
                <w:rFonts w:hint="eastAsia" w:ascii="宋体" w:hAnsi="宋体" w:eastAsia="宋体" w:cs="宋体"/>
                <w:b w:val="0"/>
                <w:bCs/>
                <w:color w:val="000000" w:themeColor="text1"/>
                <w:sz w:val="21"/>
                <w:szCs w:val="21"/>
                <w14:textFill>
                  <w14:solidFill>
                    <w14:schemeClr w14:val="tx1"/>
                  </w14:solidFill>
                </w14:textFill>
              </w:rPr>
              <w:t>T机械硬盘，4个千兆电口4个万兆光口（带万兆多模光模块）,冗余电源</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lang w:val="en-US" w:eastAsia="zh-CN"/>
                <w14:textFill>
                  <w14:solidFill>
                    <w14:schemeClr w14:val="tx1"/>
                  </w14:solidFill>
                </w14:textFill>
              </w:rPr>
              <w:t>5年质保；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83" w:type="pct"/>
            <w:shd w:val="clear" w:color="auto" w:fill="auto"/>
            <w:vAlign w:val="center"/>
          </w:tcPr>
          <w:p>
            <w:pP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存储介质功能</w:t>
            </w:r>
          </w:p>
        </w:tc>
        <w:tc>
          <w:tcPr>
            <w:tcW w:w="4116" w:type="pct"/>
            <w:shd w:val="clear" w:color="auto" w:fill="auto"/>
            <w:vAlign w:val="center"/>
          </w:tcPr>
          <w:p>
            <w:pP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★设备集CDM（副本数据管理、SAN/NAS/存储功能于一身，无需使用外挂的存储设备即可实现应对全部备份场景的数据保护功能。（提供产品配置说明与功能截图）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83" w:type="pct"/>
            <w:shd w:val="clear" w:color="auto" w:fill="auto"/>
            <w:vAlign w:val="center"/>
          </w:tcPr>
          <w:p>
            <w:pP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重复数据删除</w:t>
            </w:r>
          </w:p>
        </w:tc>
        <w:tc>
          <w:tcPr>
            <w:tcW w:w="4116" w:type="pct"/>
            <w:shd w:val="clear" w:color="auto" w:fill="auto"/>
            <w:vAlign w:val="center"/>
          </w:tcPr>
          <w:p>
            <w:pP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w:t>
            </w:r>
            <w:r>
              <w:rPr>
                <w:rFonts w:hint="eastAsia" w:ascii="宋体" w:hAnsi="宋体" w:eastAsia="宋体" w:cs="宋体"/>
                <w:b w:val="0"/>
                <w:bCs/>
                <w:sz w:val="21"/>
                <w:szCs w:val="21"/>
              </w:rPr>
              <w:t>支持重复数据删除功能，重删时不占用数据源端服务器的计算及内存资源。(提供重复数据删除界面截图并加盖厂商公章)。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83" w:type="pct"/>
            <w:shd w:val="clear" w:color="auto" w:fill="auto"/>
            <w:vAlign w:val="center"/>
          </w:tcPr>
          <w:p>
            <w:pP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RAID功能</w:t>
            </w:r>
          </w:p>
        </w:tc>
        <w:tc>
          <w:tcPr>
            <w:tcW w:w="4116" w:type="pct"/>
            <w:shd w:val="clear" w:color="auto" w:fill="auto"/>
            <w:vAlign w:val="center"/>
          </w:tcPr>
          <w:p>
            <w:pPr>
              <w:spacing w:before="60"/>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★支持通用RAID 0、1、5、6、50、60、RAID TP（三重奇偶校验）等多种Raid方式。其中Raid TP应能够在不配置热备磁盘的前提下，可实现任意三块磁盘损坏数据不丢失。(提供三重校验界面截图并加盖厂商公章)。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3" w:type="pct"/>
            <w:shd w:val="clear" w:color="auto" w:fill="auto"/>
            <w:vAlign w:val="center"/>
          </w:tcPr>
          <w:p>
            <w:pP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快照管理</w:t>
            </w:r>
          </w:p>
        </w:tc>
        <w:tc>
          <w:tcPr>
            <w:tcW w:w="4116" w:type="pct"/>
            <w:shd w:val="clear" w:color="auto" w:fill="auto"/>
            <w:vAlign w:val="center"/>
          </w:tcPr>
          <w:p>
            <w:pPr>
              <w:spacing w:before="60"/>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设备应提供快照管理界面，可通过管理界面查看每个快照之间的数据变化量，同时能够通过界面的时间窗口，对快照进行时间定位。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3" w:type="pct"/>
            <w:shd w:val="clear" w:color="auto" w:fill="auto"/>
            <w:vAlign w:val="top"/>
          </w:tcPr>
          <w:p>
            <w:pPr>
              <w:rPr>
                <w:rFonts w:hint="eastAsia" w:ascii="宋体" w:hAnsi="宋体" w:eastAsia="宋体" w:cs="宋体"/>
                <w:b w:val="0"/>
                <w:bCs/>
                <w:kern w:val="2"/>
                <w:sz w:val="21"/>
                <w:szCs w:val="21"/>
                <w:lang w:val="en-US" w:eastAsia="zh-CN" w:bidi="ar-SA"/>
              </w:rPr>
            </w:pPr>
            <w:r>
              <w:rPr>
                <w:rFonts w:hint="eastAsia" w:ascii="宋体" w:hAnsi="宋体" w:eastAsia="宋体" w:cs="宋体"/>
                <w:b w:val="0"/>
                <w:bCs/>
                <w:szCs w:val="21"/>
              </w:rPr>
              <w:t>自定义字符编码</w:t>
            </w:r>
          </w:p>
        </w:tc>
        <w:tc>
          <w:tcPr>
            <w:tcW w:w="4116" w:type="pct"/>
            <w:shd w:val="clear" w:color="auto" w:fill="auto"/>
            <w:vAlign w:val="center"/>
          </w:tcPr>
          <w:p>
            <w:pPr>
              <w:rPr>
                <w:rFonts w:hint="eastAsia" w:ascii="宋体" w:hAnsi="宋体" w:eastAsia="宋体" w:cs="宋体"/>
                <w:b w:val="0"/>
                <w:bCs/>
                <w:kern w:val="2"/>
                <w:sz w:val="21"/>
                <w:szCs w:val="21"/>
                <w:lang w:val="en-US" w:eastAsia="zh-CN" w:bidi="ar-SA"/>
              </w:rPr>
            </w:pPr>
            <w:r>
              <w:rPr>
                <w:rFonts w:hint="eastAsia" w:ascii="宋体" w:hAnsi="宋体" w:eastAsia="宋体" w:cs="宋体"/>
                <w:b w:val="0"/>
                <w:bCs/>
                <w:szCs w:val="21"/>
              </w:rPr>
              <w:t>在文件数据备份过程中</w:t>
            </w:r>
            <w:bookmarkStart w:id="1" w:name="_GoBack"/>
            <w:bookmarkEnd w:id="1"/>
            <w:r>
              <w:rPr>
                <w:rFonts w:hint="eastAsia" w:ascii="宋体" w:hAnsi="宋体" w:eastAsia="宋体" w:cs="宋体"/>
                <w:b w:val="0"/>
                <w:bCs/>
                <w:szCs w:val="21"/>
              </w:rPr>
              <w:t>，支持自定义字符编码，同时支持文件过滤，可实现针对目录的排除与包含，文件的排除与文件包含，可针对文件扩展名实现文件过滤</w:t>
            </w:r>
            <w:r>
              <w:rPr>
                <w:rFonts w:hint="eastAsia" w:ascii="宋体" w:hAnsi="宋体" w:eastAsia="宋体" w:cs="宋体"/>
                <w:b w:val="0"/>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3" w:type="pct"/>
            <w:shd w:val="clear" w:color="auto" w:fill="auto"/>
            <w:vAlign w:val="top"/>
          </w:tcPr>
          <w:p>
            <w:pPr>
              <w:rPr>
                <w:rFonts w:hint="eastAsia" w:ascii="宋体" w:hAnsi="宋体" w:eastAsia="宋体" w:cs="宋体"/>
                <w:b w:val="0"/>
                <w:bCs/>
                <w:kern w:val="2"/>
                <w:sz w:val="21"/>
                <w:szCs w:val="21"/>
                <w:lang w:val="en-US" w:eastAsia="zh-CN" w:bidi="ar-SA"/>
              </w:rPr>
            </w:pPr>
            <w:r>
              <w:rPr>
                <w:rFonts w:hint="eastAsia" w:ascii="宋体" w:hAnsi="宋体" w:eastAsia="宋体" w:cs="宋体"/>
                <w:b w:val="0"/>
                <w:bCs/>
                <w:szCs w:val="21"/>
              </w:rPr>
              <w:t>文件并发备份</w:t>
            </w:r>
          </w:p>
        </w:tc>
        <w:tc>
          <w:tcPr>
            <w:tcW w:w="4116" w:type="pct"/>
            <w:shd w:val="clear" w:color="auto" w:fill="auto"/>
            <w:vAlign w:val="center"/>
          </w:tcPr>
          <w:p>
            <w:pPr>
              <w:rPr>
                <w:rFonts w:hint="eastAsia" w:ascii="宋体" w:hAnsi="宋体" w:eastAsia="宋体" w:cs="宋体"/>
                <w:b w:val="0"/>
                <w:bCs/>
                <w:kern w:val="2"/>
                <w:sz w:val="21"/>
                <w:szCs w:val="21"/>
                <w:lang w:val="en-US" w:eastAsia="zh-CN" w:bidi="ar-SA"/>
              </w:rPr>
            </w:pPr>
            <w:r>
              <w:rPr>
                <w:rFonts w:hint="eastAsia" w:ascii="宋体" w:hAnsi="宋体" w:eastAsia="宋体" w:cs="宋体"/>
                <w:b w:val="0"/>
                <w:bCs/>
                <w:szCs w:val="21"/>
              </w:rPr>
              <w:t>★支持文件并发备份，并可在线设置并发数，最大可达255；同时支持断点续备功能；支持备份文件安全属性；同时支持忽略数据读取错误，提高容错率；(以上全部功能均需提供管理界面截图并加盖厂商公章)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3" w:type="pct"/>
            <w:shd w:val="clear" w:color="auto" w:fill="auto"/>
            <w:vAlign w:val="top"/>
          </w:tcPr>
          <w:p>
            <w:pPr>
              <w:rPr>
                <w:rFonts w:hint="eastAsia" w:ascii="宋体" w:hAnsi="宋体" w:eastAsia="宋体" w:cs="宋体"/>
                <w:b w:val="0"/>
                <w:bCs/>
                <w:kern w:val="2"/>
                <w:sz w:val="21"/>
                <w:szCs w:val="21"/>
                <w:lang w:val="en-US" w:eastAsia="zh-CN" w:bidi="ar-SA"/>
              </w:rPr>
            </w:pPr>
            <w:r>
              <w:rPr>
                <w:rFonts w:hint="eastAsia" w:ascii="宋体" w:hAnsi="宋体" w:eastAsia="宋体" w:cs="宋体"/>
                <w:b w:val="0"/>
                <w:bCs/>
                <w:szCs w:val="21"/>
              </w:rPr>
              <w:t>自定义备份脚本</w:t>
            </w:r>
          </w:p>
        </w:tc>
        <w:tc>
          <w:tcPr>
            <w:tcW w:w="4116" w:type="pct"/>
            <w:shd w:val="clear" w:color="auto" w:fill="auto"/>
            <w:vAlign w:val="center"/>
          </w:tcPr>
          <w:p>
            <w:pPr>
              <w:rPr>
                <w:rFonts w:hint="eastAsia" w:ascii="宋体" w:hAnsi="宋体" w:eastAsia="宋体" w:cs="宋体"/>
                <w:b w:val="0"/>
                <w:bCs/>
                <w:kern w:val="2"/>
                <w:sz w:val="21"/>
                <w:szCs w:val="21"/>
                <w:lang w:val="en-US" w:eastAsia="zh-CN" w:bidi="ar-SA"/>
              </w:rPr>
            </w:pPr>
            <w:r>
              <w:rPr>
                <w:rFonts w:hint="eastAsia" w:ascii="宋体" w:hAnsi="宋体" w:eastAsia="宋体" w:cs="宋体"/>
                <w:b w:val="0"/>
                <w:bCs/>
                <w:szCs w:val="21"/>
              </w:rPr>
              <w:t>支持添加自定义备份前、备份后脚本(提供管理界面截图并加盖厂商公章)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3" w:type="pct"/>
            <w:shd w:val="clear" w:color="auto" w:fill="auto"/>
            <w:vAlign w:val="top"/>
          </w:tcPr>
          <w:p>
            <w:pPr>
              <w:rPr>
                <w:rFonts w:hint="eastAsia" w:ascii="宋体" w:hAnsi="宋体" w:eastAsia="宋体" w:cs="宋体"/>
                <w:b w:val="0"/>
                <w:bCs/>
                <w:kern w:val="2"/>
                <w:sz w:val="21"/>
                <w:szCs w:val="21"/>
                <w:lang w:val="en-US" w:eastAsia="zh-CN" w:bidi="ar-SA"/>
              </w:rPr>
            </w:pPr>
            <w:r>
              <w:rPr>
                <w:rFonts w:hint="eastAsia" w:ascii="宋体" w:hAnsi="宋体" w:eastAsia="宋体" w:cs="宋体"/>
                <w:b w:val="0"/>
                <w:bCs/>
                <w:szCs w:val="21"/>
              </w:rPr>
              <w:t>光盘归档</w:t>
            </w:r>
          </w:p>
        </w:tc>
        <w:tc>
          <w:tcPr>
            <w:tcW w:w="4116" w:type="pct"/>
            <w:shd w:val="clear" w:color="auto" w:fill="auto"/>
            <w:vAlign w:val="center"/>
          </w:tcPr>
          <w:p>
            <w:pPr>
              <w:rPr>
                <w:rFonts w:hint="eastAsia" w:ascii="宋体" w:hAnsi="宋体" w:eastAsia="宋体" w:cs="宋体"/>
                <w:b w:val="0"/>
                <w:bCs/>
                <w:kern w:val="2"/>
                <w:sz w:val="21"/>
                <w:szCs w:val="21"/>
                <w:lang w:val="en-US" w:eastAsia="zh-CN" w:bidi="ar-SA"/>
              </w:rPr>
            </w:pPr>
            <w:r>
              <w:rPr>
                <w:rFonts w:hint="eastAsia" w:ascii="宋体" w:hAnsi="宋体" w:eastAsia="宋体" w:cs="宋体"/>
                <w:b w:val="0"/>
                <w:bCs/>
                <w:szCs w:val="21"/>
              </w:rPr>
              <w:t>可将设备中的CDM备份数据，归档至光盘库中进行离线保存，并能够将备份集中元数据信息同步至光盘库系统，实现脱离备份系统后，光盘库可直接对源主机进行数据恢复。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3" w:type="pct"/>
            <w:shd w:val="clear" w:color="auto" w:fill="auto"/>
            <w:vAlign w:val="top"/>
          </w:tcPr>
          <w:p>
            <w:pPr>
              <w:rPr>
                <w:rFonts w:hint="eastAsia" w:ascii="宋体" w:hAnsi="宋体" w:eastAsia="宋体" w:cs="宋体"/>
                <w:b w:val="0"/>
                <w:bCs/>
                <w:kern w:val="2"/>
                <w:sz w:val="21"/>
                <w:szCs w:val="21"/>
                <w:lang w:val="en-US" w:eastAsia="zh-CN" w:bidi="ar-SA"/>
              </w:rPr>
            </w:pPr>
            <w:r>
              <w:rPr>
                <w:rFonts w:hint="eastAsia" w:ascii="宋体" w:hAnsi="宋体" w:eastAsia="宋体" w:cs="宋体"/>
                <w:b w:val="0"/>
                <w:bCs/>
                <w:szCs w:val="21"/>
              </w:rPr>
              <w:t>ZFS文件系统</w:t>
            </w:r>
          </w:p>
        </w:tc>
        <w:tc>
          <w:tcPr>
            <w:tcW w:w="4116" w:type="pct"/>
            <w:shd w:val="clear" w:color="auto" w:fill="auto"/>
            <w:vAlign w:val="center"/>
          </w:tcPr>
          <w:p>
            <w:pPr>
              <w:rPr>
                <w:rFonts w:hint="eastAsia" w:ascii="宋体" w:hAnsi="宋体" w:eastAsia="宋体" w:cs="宋体"/>
                <w:b w:val="0"/>
                <w:bCs/>
                <w:kern w:val="2"/>
                <w:sz w:val="21"/>
                <w:szCs w:val="21"/>
                <w:lang w:val="en-US" w:eastAsia="zh-CN" w:bidi="ar-SA"/>
              </w:rPr>
            </w:pPr>
            <w:r>
              <w:rPr>
                <w:rFonts w:hint="eastAsia" w:ascii="宋体" w:hAnsi="宋体" w:eastAsia="宋体" w:cs="宋体"/>
                <w:b w:val="0"/>
                <w:bCs/>
                <w:szCs w:val="21"/>
              </w:rPr>
              <w:t>设备的文件系统须采用在逻辑上没有存储容量限制的ZFS文件系统，最大限度地保证备份数据的长期保存与使用。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3" w:type="pct"/>
            <w:shd w:val="clear" w:color="auto" w:fill="auto"/>
            <w:vAlign w:val="top"/>
          </w:tcPr>
          <w:p>
            <w:pPr>
              <w:rPr>
                <w:rFonts w:hint="eastAsia" w:ascii="宋体" w:hAnsi="宋体" w:eastAsia="宋体" w:cs="宋体"/>
                <w:b w:val="0"/>
                <w:bCs/>
                <w:kern w:val="2"/>
                <w:sz w:val="21"/>
                <w:szCs w:val="21"/>
                <w:lang w:val="en-US" w:eastAsia="zh-CN" w:bidi="ar-SA"/>
              </w:rPr>
            </w:pPr>
            <w:r>
              <w:rPr>
                <w:rFonts w:hint="eastAsia" w:ascii="宋体" w:hAnsi="宋体" w:eastAsia="宋体" w:cs="宋体"/>
                <w:b w:val="0"/>
                <w:bCs/>
                <w:szCs w:val="21"/>
              </w:rPr>
              <w:t>数据压缩功能</w:t>
            </w:r>
          </w:p>
        </w:tc>
        <w:tc>
          <w:tcPr>
            <w:tcW w:w="4116" w:type="pct"/>
            <w:shd w:val="clear" w:color="auto" w:fill="auto"/>
            <w:vAlign w:val="center"/>
          </w:tcPr>
          <w:p>
            <w:pPr>
              <w:rPr>
                <w:rFonts w:hint="eastAsia" w:ascii="宋体" w:hAnsi="宋体" w:eastAsia="宋体" w:cs="宋体"/>
                <w:b w:val="0"/>
                <w:bCs/>
                <w:kern w:val="2"/>
                <w:sz w:val="21"/>
                <w:szCs w:val="21"/>
                <w:lang w:val="en-US" w:eastAsia="zh-CN" w:bidi="ar-SA"/>
              </w:rPr>
            </w:pPr>
            <w:r>
              <w:rPr>
                <w:rFonts w:hint="eastAsia" w:ascii="宋体" w:hAnsi="宋体" w:eastAsia="宋体" w:cs="宋体"/>
                <w:b w:val="0"/>
                <w:bCs/>
                <w:szCs w:val="21"/>
              </w:rPr>
              <w:t>支持数据压缩功能，可选择LZ4、gzip等多种压缩算法，通过数据压缩功能，可减少数据的实际存储空间。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3" w:type="pct"/>
            <w:shd w:val="clear" w:color="auto" w:fill="auto"/>
            <w:vAlign w:val="top"/>
          </w:tcPr>
          <w:p>
            <w:pPr>
              <w:rPr>
                <w:rFonts w:hint="eastAsia" w:ascii="宋体" w:hAnsi="宋体" w:eastAsia="宋体" w:cs="宋体"/>
                <w:b w:val="0"/>
                <w:bCs/>
                <w:kern w:val="2"/>
                <w:sz w:val="21"/>
                <w:szCs w:val="21"/>
                <w:lang w:val="en-US" w:eastAsia="zh-CN" w:bidi="ar-SA"/>
              </w:rPr>
            </w:pPr>
            <w:r>
              <w:rPr>
                <w:rFonts w:hint="eastAsia" w:ascii="宋体" w:hAnsi="宋体" w:eastAsia="宋体" w:cs="宋体"/>
                <w:b w:val="0"/>
                <w:bCs/>
                <w:szCs w:val="21"/>
              </w:rPr>
              <w:t xml:space="preserve">KingBase7.x,8x </w:t>
            </w:r>
          </w:p>
        </w:tc>
        <w:tc>
          <w:tcPr>
            <w:tcW w:w="4116" w:type="pct"/>
            <w:shd w:val="clear" w:color="auto" w:fill="auto"/>
            <w:vAlign w:val="center"/>
          </w:tcPr>
          <w:p>
            <w:pPr>
              <w:rPr>
                <w:rFonts w:hint="eastAsia" w:ascii="宋体" w:hAnsi="宋体" w:eastAsia="宋体" w:cs="宋体"/>
                <w:b w:val="0"/>
                <w:bCs/>
                <w:kern w:val="2"/>
                <w:sz w:val="21"/>
                <w:szCs w:val="21"/>
                <w:lang w:val="en-US" w:eastAsia="zh-CN" w:bidi="ar-SA"/>
              </w:rPr>
            </w:pPr>
            <w:r>
              <w:rPr>
                <w:rFonts w:hint="eastAsia" w:ascii="宋体" w:hAnsi="宋体" w:eastAsia="宋体" w:cs="宋体"/>
                <w:b w:val="0"/>
                <w:bCs/>
                <w:szCs w:val="21"/>
              </w:rPr>
              <w:t>支持KingBase7.x,8x的备份与恢复，在版本切换时，无需后端操作，界面中即可完成版本切换。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3" w:type="pct"/>
            <w:shd w:val="clear" w:color="auto" w:fill="auto"/>
            <w:vAlign w:val="top"/>
          </w:tcPr>
          <w:p>
            <w:pPr>
              <w:rPr>
                <w:rFonts w:hint="eastAsia" w:ascii="宋体" w:hAnsi="宋体" w:eastAsia="宋体" w:cs="宋体"/>
                <w:b w:val="0"/>
                <w:bCs/>
                <w:kern w:val="2"/>
                <w:sz w:val="21"/>
                <w:szCs w:val="21"/>
                <w:lang w:val="en-US" w:eastAsia="zh-CN" w:bidi="ar-SA"/>
              </w:rPr>
            </w:pPr>
            <w:r>
              <w:rPr>
                <w:rFonts w:hint="eastAsia" w:ascii="宋体" w:hAnsi="宋体" w:eastAsia="宋体" w:cs="宋体"/>
                <w:b w:val="0"/>
                <w:bCs/>
                <w:szCs w:val="21"/>
              </w:rPr>
              <w:t>DM</w:t>
            </w:r>
          </w:p>
        </w:tc>
        <w:tc>
          <w:tcPr>
            <w:tcW w:w="4116" w:type="pct"/>
            <w:shd w:val="clear" w:color="auto" w:fill="auto"/>
            <w:vAlign w:val="center"/>
          </w:tcPr>
          <w:p>
            <w:pPr>
              <w:rPr>
                <w:rFonts w:hint="eastAsia" w:ascii="宋体" w:hAnsi="宋体" w:eastAsia="宋体" w:cs="宋体"/>
                <w:b w:val="0"/>
                <w:bCs/>
                <w:kern w:val="2"/>
                <w:sz w:val="21"/>
                <w:szCs w:val="21"/>
                <w:lang w:val="en-US" w:eastAsia="zh-CN" w:bidi="ar-SA"/>
              </w:rPr>
            </w:pPr>
            <w:r>
              <w:rPr>
                <w:rFonts w:hint="eastAsia" w:ascii="宋体" w:hAnsi="宋体" w:eastAsia="宋体" w:cs="宋体"/>
                <w:b w:val="0"/>
                <w:bCs/>
                <w:szCs w:val="21"/>
              </w:rPr>
              <w:t>支持DM数据库的单机版及Rac版本的备份与恢复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3" w:type="pct"/>
            <w:shd w:val="clear" w:color="auto" w:fill="auto"/>
            <w:vAlign w:val="top"/>
          </w:tcPr>
          <w:p>
            <w:pPr>
              <w:rPr>
                <w:rFonts w:hint="eastAsia" w:ascii="宋体" w:hAnsi="宋体" w:eastAsia="宋体" w:cs="宋体"/>
                <w:b w:val="0"/>
                <w:bCs/>
                <w:kern w:val="2"/>
                <w:sz w:val="21"/>
                <w:szCs w:val="21"/>
                <w:lang w:val="en-US" w:eastAsia="zh-CN" w:bidi="ar-SA"/>
              </w:rPr>
            </w:pPr>
            <w:r>
              <w:rPr>
                <w:rFonts w:hint="eastAsia" w:ascii="宋体" w:hAnsi="宋体" w:eastAsia="宋体" w:cs="宋体"/>
                <w:b w:val="0"/>
                <w:bCs/>
                <w:szCs w:val="21"/>
              </w:rPr>
              <w:t>fusion compute计算池</w:t>
            </w:r>
          </w:p>
        </w:tc>
        <w:tc>
          <w:tcPr>
            <w:tcW w:w="4116" w:type="pct"/>
            <w:shd w:val="clear" w:color="auto" w:fill="auto"/>
            <w:vAlign w:val="center"/>
          </w:tcPr>
          <w:p>
            <w:pPr>
              <w:rPr>
                <w:rFonts w:hint="eastAsia" w:ascii="宋体" w:hAnsi="宋体" w:eastAsia="宋体" w:cs="宋体"/>
                <w:b w:val="0"/>
                <w:bCs/>
                <w:kern w:val="2"/>
                <w:sz w:val="21"/>
                <w:szCs w:val="21"/>
                <w:lang w:val="en-US" w:eastAsia="zh-CN" w:bidi="ar-SA"/>
              </w:rPr>
            </w:pPr>
            <w:r>
              <w:rPr>
                <w:rFonts w:hint="eastAsia" w:ascii="宋体" w:hAnsi="宋体" w:eastAsia="宋体" w:cs="宋体"/>
                <w:b w:val="0"/>
                <w:bCs/>
                <w:szCs w:val="21"/>
              </w:rPr>
              <w:t>支持fusion compute的计算池级别以及虚拟机和模板级别的备份/恢复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3" w:type="pct"/>
            <w:vAlign w:val="center"/>
          </w:tcPr>
          <w:p>
            <w:pPr>
              <w:rPr>
                <w:rFonts w:hint="eastAsia" w:ascii="宋体" w:hAnsi="宋体" w:eastAsia="宋体" w:cs="宋体"/>
                <w:b w:val="0"/>
                <w:bCs/>
                <w:color w:val="000000" w:themeColor="text1"/>
                <w:szCs w:val="21"/>
                <w:lang w:val="en-US" w:eastAsia="zh-CN"/>
                <w14:textFill>
                  <w14:solidFill>
                    <w14:schemeClr w14:val="tx1"/>
                  </w14:solidFill>
                </w14:textFill>
              </w:rPr>
            </w:pPr>
            <w:r>
              <w:rPr>
                <w:rFonts w:hint="eastAsia" w:ascii="宋体" w:hAnsi="宋体" w:eastAsia="宋体" w:cs="宋体"/>
                <w:b w:val="0"/>
                <w:bCs/>
                <w:color w:val="000000" w:themeColor="text1"/>
                <w:szCs w:val="21"/>
                <w:lang w:val="en-US" w:eastAsia="zh-CN"/>
                <w14:textFill>
                  <w14:solidFill>
                    <w14:schemeClr w14:val="tx1"/>
                  </w14:solidFill>
                </w14:textFill>
              </w:rPr>
              <w:t>统一管理</w:t>
            </w:r>
          </w:p>
        </w:tc>
        <w:tc>
          <w:tcPr>
            <w:tcW w:w="4116" w:type="pct"/>
            <w:vAlign w:val="center"/>
          </w:tcPr>
          <w:p>
            <w:pPr>
              <w:rPr>
                <w:rFonts w:hint="default" w:ascii="宋体" w:hAnsi="宋体" w:eastAsia="宋体" w:cs="宋体"/>
                <w:b w:val="0"/>
                <w:bCs/>
                <w:color w:val="000000" w:themeColor="text1"/>
                <w:szCs w:val="21"/>
                <w:lang w:val="en-US" w:eastAsia="zh-CN"/>
                <w14:textFill>
                  <w14:solidFill>
                    <w14:schemeClr w14:val="tx1"/>
                  </w14:solidFill>
                </w14:textFill>
              </w:rPr>
            </w:pPr>
            <w:r>
              <w:rPr>
                <w:rFonts w:hint="eastAsia" w:ascii="宋体" w:hAnsi="宋体" w:eastAsia="宋体" w:cs="宋体"/>
                <w:b w:val="0"/>
                <w:bCs/>
                <w:szCs w:val="21"/>
              </w:rPr>
              <w:t>★</w:t>
            </w:r>
            <w:r>
              <w:rPr>
                <w:rFonts w:hint="eastAsia" w:ascii="宋体" w:hAnsi="宋体" w:eastAsia="宋体" w:cs="宋体"/>
                <w:b w:val="0"/>
                <w:bCs/>
                <w:color w:val="000000" w:themeColor="text1"/>
                <w:szCs w:val="21"/>
                <w:lang w:val="en-US" w:eastAsia="zh-CN"/>
                <w14:textFill>
                  <w14:solidFill>
                    <w14:schemeClr w14:val="tx1"/>
                  </w14:solidFill>
                </w14:textFill>
              </w:rPr>
              <w:t>为了运维的便捷性和连贯性，要求与日志审计同一品牌。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3" w:type="pct"/>
            <w:vAlign w:val="center"/>
          </w:tcPr>
          <w:p>
            <w:pPr>
              <w:rPr>
                <w:rFonts w:hint="default" w:ascii="宋体" w:hAnsi="宋体" w:eastAsia="宋体" w:cs="宋体"/>
                <w:b w:val="0"/>
                <w:bCs/>
                <w:szCs w:val="21"/>
                <w:lang w:val="en-US" w:eastAsia="zh-CN"/>
              </w:rPr>
            </w:pPr>
            <w:r>
              <w:rPr>
                <w:rFonts w:hint="eastAsia" w:ascii="宋体" w:hAnsi="宋体" w:eastAsia="宋体" w:cs="宋体"/>
                <w:b w:val="0"/>
                <w:bCs/>
                <w:szCs w:val="21"/>
                <w:lang w:val="en-US" w:eastAsia="zh-CN"/>
              </w:rPr>
              <w:t>厂商实力</w:t>
            </w:r>
          </w:p>
        </w:tc>
        <w:tc>
          <w:tcPr>
            <w:tcW w:w="4116" w:type="pct"/>
            <w:vAlign w:val="center"/>
          </w:tcPr>
          <w:p>
            <w:pPr>
              <w:rPr>
                <w:rFonts w:hint="eastAsia" w:ascii="宋体" w:hAnsi="宋体" w:eastAsia="宋体" w:cs="宋体"/>
                <w:b w:val="0"/>
                <w:bCs/>
                <w:szCs w:val="21"/>
              </w:rPr>
            </w:pPr>
            <w:r>
              <w:rPr>
                <w:rFonts w:hint="eastAsia" w:ascii="宋体" w:hAnsi="宋体" w:eastAsia="宋体" w:cs="宋体"/>
                <w:b w:val="0"/>
                <w:bCs/>
                <w:szCs w:val="21"/>
              </w:rPr>
              <w:t>★为保证后期产品运维培训的效果，产品厂商需为国家互联网应急中心 （CNCERT）的“网络安全能力认证”培训机构，提供证书复印件；</w:t>
            </w:r>
          </w:p>
        </w:tc>
      </w:tr>
      <w:bookmarkEnd w:id="0"/>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503050405090304"/>
    <w:charset w:val="CC"/>
    <w:family w:val="swiss"/>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bullet"/>
      <w:pStyle w:val="4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040"/>
    <w:rsid w:val="00001E02"/>
    <w:rsid w:val="000145F1"/>
    <w:rsid w:val="00014878"/>
    <w:rsid w:val="00017465"/>
    <w:rsid w:val="000179D7"/>
    <w:rsid w:val="00020544"/>
    <w:rsid w:val="00034DD2"/>
    <w:rsid w:val="0004117B"/>
    <w:rsid w:val="00041467"/>
    <w:rsid w:val="00046DC2"/>
    <w:rsid w:val="00047016"/>
    <w:rsid w:val="00047B66"/>
    <w:rsid w:val="00054909"/>
    <w:rsid w:val="00054C0E"/>
    <w:rsid w:val="00056B01"/>
    <w:rsid w:val="000572BD"/>
    <w:rsid w:val="00057F7E"/>
    <w:rsid w:val="000610EA"/>
    <w:rsid w:val="00061771"/>
    <w:rsid w:val="00062EF6"/>
    <w:rsid w:val="00063F3E"/>
    <w:rsid w:val="0006749C"/>
    <w:rsid w:val="00074152"/>
    <w:rsid w:val="0007495E"/>
    <w:rsid w:val="00080757"/>
    <w:rsid w:val="00080C6D"/>
    <w:rsid w:val="000855AC"/>
    <w:rsid w:val="00091301"/>
    <w:rsid w:val="00097195"/>
    <w:rsid w:val="000A02D3"/>
    <w:rsid w:val="000A26D8"/>
    <w:rsid w:val="000A32AB"/>
    <w:rsid w:val="000A5652"/>
    <w:rsid w:val="000A7717"/>
    <w:rsid w:val="000B0577"/>
    <w:rsid w:val="000B6715"/>
    <w:rsid w:val="000B71E8"/>
    <w:rsid w:val="000B72CD"/>
    <w:rsid w:val="000C2FE3"/>
    <w:rsid w:val="000C56A4"/>
    <w:rsid w:val="000C7982"/>
    <w:rsid w:val="000D0B52"/>
    <w:rsid w:val="000E320C"/>
    <w:rsid w:val="000E6CDE"/>
    <w:rsid w:val="000F09A6"/>
    <w:rsid w:val="000F530C"/>
    <w:rsid w:val="000F7216"/>
    <w:rsid w:val="00101FD2"/>
    <w:rsid w:val="0010321F"/>
    <w:rsid w:val="0010423B"/>
    <w:rsid w:val="00111169"/>
    <w:rsid w:val="00113289"/>
    <w:rsid w:val="001155FA"/>
    <w:rsid w:val="00116D62"/>
    <w:rsid w:val="001178B7"/>
    <w:rsid w:val="00117D04"/>
    <w:rsid w:val="001251CC"/>
    <w:rsid w:val="00125B83"/>
    <w:rsid w:val="00125C01"/>
    <w:rsid w:val="001273CE"/>
    <w:rsid w:val="00134193"/>
    <w:rsid w:val="001372CF"/>
    <w:rsid w:val="0014217F"/>
    <w:rsid w:val="00142617"/>
    <w:rsid w:val="00142CC8"/>
    <w:rsid w:val="00143E23"/>
    <w:rsid w:val="001512D5"/>
    <w:rsid w:val="00151EE3"/>
    <w:rsid w:val="001522A7"/>
    <w:rsid w:val="001562F7"/>
    <w:rsid w:val="00161AA5"/>
    <w:rsid w:val="0016437D"/>
    <w:rsid w:val="00165E9B"/>
    <w:rsid w:val="00173677"/>
    <w:rsid w:val="00184CE8"/>
    <w:rsid w:val="001945C7"/>
    <w:rsid w:val="001A10F7"/>
    <w:rsid w:val="001A26A6"/>
    <w:rsid w:val="001B5D74"/>
    <w:rsid w:val="001B656F"/>
    <w:rsid w:val="001B6723"/>
    <w:rsid w:val="001C237D"/>
    <w:rsid w:val="001C5A21"/>
    <w:rsid w:val="001E4FB9"/>
    <w:rsid w:val="001F15D4"/>
    <w:rsid w:val="001F266B"/>
    <w:rsid w:val="001F2E4B"/>
    <w:rsid w:val="001F52B5"/>
    <w:rsid w:val="001F5648"/>
    <w:rsid w:val="001F7806"/>
    <w:rsid w:val="00203B6D"/>
    <w:rsid w:val="00204B50"/>
    <w:rsid w:val="002100A9"/>
    <w:rsid w:val="00211F0B"/>
    <w:rsid w:val="002122DE"/>
    <w:rsid w:val="0021279D"/>
    <w:rsid w:val="0022311E"/>
    <w:rsid w:val="002241EC"/>
    <w:rsid w:val="00225F63"/>
    <w:rsid w:val="00226E7C"/>
    <w:rsid w:val="00235805"/>
    <w:rsid w:val="002439D4"/>
    <w:rsid w:val="00246DEC"/>
    <w:rsid w:val="00266120"/>
    <w:rsid w:val="0026754E"/>
    <w:rsid w:val="0026770E"/>
    <w:rsid w:val="00273621"/>
    <w:rsid w:val="00274B55"/>
    <w:rsid w:val="002754BE"/>
    <w:rsid w:val="00281968"/>
    <w:rsid w:val="002845EC"/>
    <w:rsid w:val="002859B5"/>
    <w:rsid w:val="00287915"/>
    <w:rsid w:val="002900E6"/>
    <w:rsid w:val="002931B0"/>
    <w:rsid w:val="002A370C"/>
    <w:rsid w:val="002B215E"/>
    <w:rsid w:val="002B25BD"/>
    <w:rsid w:val="002B594B"/>
    <w:rsid w:val="002B7CC0"/>
    <w:rsid w:val="002C0B30"/>
    <w:rsid w:val="002C294A"/>
    <w:rsid w:val="002E07CC"/>
    <w:rsid w:val="002E1A8E"/>
    <w:rsid w:val="002E4BC4"/>
    <w:rsid w:val="002F24FE"/>
    <w:rsid w:val="002F394C"/>
    <w:rsid w:val="003006F6"/>
    <w:rsid w:val="00302E13"/>
    <w:rsid w:val="00320569"/>
    <w:rsid w:val="0032156F"/>
    <w:rsid w:val="00321C71"/>
    <w:rsid w:val="00325CF7"/>
    <w:rsid w:val="003304EA"/>
    <w:rsid w:val="0034792F"/>
    <w:rsid w:val="00353158"/>
    <w:rsid w:val="003567CC"/>
    <w:rsid w:val="00363406"/>
    <w:rsid w:val="003650C4"/>
    <w:rsid w:val="00372769"/>
    <w:rsid w:val="00377B70"/>
    <w:rsid w:val="00384950"/>
    <w:rsid w:val="003850A5"/>
    <w:rsid w:val="00385A45"/>
    <w:rsid w:val="00387BC2"/>
    <w:rsid w:val="00387F09"/>
    <w:rsid w:val="003947BC"/>
    <w:rsid w:val="00397AC1"/>
    <w:rsid w:val="00397E51"/>
    <w:rsid w:val="003B34A7"/>
    <w:rsid w:val="003C08D2"/>
    <w:rsid w:val="003C47E7"/>
    <w:rsid w:val="003C6388"/>
    <w:rsid w:val="003C669F"/>
    <w:rsid w:val="003C73B6"/>
    <w:rsid w:val="003D01F3"/>
    <w:rsid w:val="003D0905"/>
    <w:rsid w:val="003D5204"/>
    <w:rsid w:val="003E3B4A"/>
    <w:rsid w:val="003E4049"/>
    <w:rsid w:val="003E5EA8"/>
    <w:rsid w:val="003E7AAA"/>
    <w:rsid w:val="003F4B43"/>
    <w:rsid w:val="003F61DE"/>
    <w:rsid w:val="0040088D"/>
    <w:rsid w:val="004046D0"/>
    <w:rsid w:val="00404B9B"/>
    <w:rsid w:val="00404C43"/>
    <w:rsid w:val="00407C73"/>
    <w:rsid w:val="00411F40"/>
    <w:rsid w:val="00417128"/>
    <w:rsid w:val="004219FD"/>
    <w:rsid w:val="00422D6C"/>
    <w:rsid w:val="00423391"/>
    <w:rsid w:val="00427A29"/>
    <w:rsid w:val="00427E98"/>
    <w:rsid w:val="00432A16"/>
    <w:rsid w:val="00432B5D"/>
    <w:rsid w:val="004465FE"/>
    <w:rsid w:val="00450901"/>
    <w:rsid w:val="00452906"/>
    <w:rsid w:val="00453E58"/>
    <w:rsid w:val="00455438"/>
    <w:rsid w:val="00462D47"/>
    <w:rsid w:val="00464319"/>
    <w:rsid w:val="00466E57"/>
    <w:rsid w:val="00476A2E"/>
    <w:rsid w:val="00476B2D"/>
    <w:rsid w:val="00480020"/>
    <w:rsid w:val="00480753"/>
    <w:rsid w:val="00481060"/>
    <w:rsid w:val="004815F5"/>
    <w:rsid w:val="004876EE"/>
    <w:rsid w:val="00487B38"/>
    <w:rsid w:val="00490380"/>
    <w:rsid w:val="0049071E"/>
    <w:rsid w:val="004940FB"/>
    <w:rsid w:val="0049502E"/>
    <w:rsid w:val="00495658"/>
    <w:rsid w:val="004A14B8"/>
    <w:rsid w:val="004A194E"/>
    <w:rsid w:val="004A2778"/>
    <w:rsid w:val="004A28BF"/>
    <w:rsid w:val="004A5299"/>
    <w:rsid w:val="004A6040"/>
    <w:rsid w:val="004A6FA7"/>
    <w:rsid w:val="004A7BB8"/>
    <w:rsid w:val="004B0563"/>
    <w:rsid w:val="004C23FD"/>
    <w:rsid w:val="004C3583"/>
    <w:rsid w:val="004C4CCE"/>
    <w:rsid w:val="004C52E2"/>
    <w:rsid w:val="004C5C82"/>
    <w:rsid w:val="004D23CC"/>
    <w:rsid w:val="004D2AC3"/>
    <w:rsid w:val="004D2C56"/>
    <w:rsid w:val="004E1DBD"/>
    <w:rsid w:val="004E71D1"/>
    <w:rsid w:val="004F08A8"/>
    <w:rsid w:val="004F2F3F"/>
    <w:rsid w:val="004F5073"/>
    <w:rsid w:val="004F72E2"/>
    <w:rsid w:val="00501D12"/>
    <w:rsid w:val="00503756"/>
    <w:rsid w:val="0050527B"/>
    <w:rsid w:val="00521F81"/>
    <w:rsid w:val="00523B3D"/>
    <w:rsid w:val="00526083"/>
    <w:rsid w:val="00535265"/>
    <w:rsid w:val="00540C01"/>
    <w:rsid w:val="005431EF"/>
    <w:rsid w:val="00556798"/>
    <w:rsid w:val="00561AEA"/>
    <w:rsid w:val="005641FC"/>
    <w:rsid w:val="00571541"/>
    <w:rsid w:val="00572CE6"/>
    <w:rsid w:val="00573FEB"/>
    <w:rsid w:val="00574D20"/>
    <w:rsid w:val="0058052B"/>
    <w:rsid w:val="005913E8"/>
    <w:rsid w:val="00594950"/>
    <w:rsid w:val="005A272F"/>
    <w:rsid w:val="005B08BA"/>
    <w:rsid w:val="005B5209"/>
    <w:rsid w:val="005B5A91"/>
    <w:rsid w:val="005C1148"/>
    <w:rsid w:val="005D0300"/>
    <w:rsid w:val="005D19ED"/>
    <w:rsid w:val="005D773B"/>
    <w:rsid w:val="005E0F2C"/>
    <w:rsid w:val="005F0525"/>
    <w:rsid w:val="005F1A36"/>
    <w:rsid w:val="005F54EF"/>
    <w:rsid w:val="006017B0"/>
    <w:rsid w:val="0060192B"/>
    <w:rsid w:val="006034D0"/>
    <w:rsid w:val="0060441D"/>
    <w:rsid w:val="006049EF"/>
    <w:rsid w:val="0061184D"/>
    <w:rsid w:val="006131F2"/>
    <w:rsid w:val="0061680F"/>
    <w:rsid w:val="00620D39"/>
    <w:rsid w:val="00622CE5"/>
    <w:rsid w:val="0062474A"/>
    <w:rsid w:val="00625B41"/>
    <w:rsid w:val="006264AD"/>
    <w:rsid w:val="00626A49"/>
    <w:rsid w:val="00627787"/>
    <w:rsid w:val="006343BF"/>
    <w:rsid w:val="0063615B"/>
    <w:rsid w:val="00637FD9"/>
    <w:rsid w:val="0064199F"/>
    <w:rsid w:val="00665E13"/>
    <w:rsid w:val="00671E61"/>
    <w:rsid w:val="00675E6D"/>
    <w:rsid w:val="00680D75"/>
    <w:rsid w:val="00681718"/>
    <w:rsid w:val="00686A00"/>
    <w:rsid w:val="006929DE"/>
    <w:rsid w:val="00694DB5"/>
    <w:rsid w:val="006A03D8"/>
    <w:rsid w:val="006A5FAF"/>
    <w:rsid w:val="006A6B80"/>
    <w:rsid w:val="006C6503"/>
    <w:rsid w:val="006D00E2"/>
    <w:rsid w:val="006D47B0"/>
    <w:rsid w:val="006D6F81"/>
    <w:rsid w:val="006E4A9C"/>
    <w:rsid w:val="006F4D3A"/>
    <w:rsid w:val="00701EB4"/>
    <w:rsid w:val="0070545B"/>
    <w:rsid w:val="0071198A"/>
    <w:rsid w:val="007124D7"/>
    <w:rsid w:val="0072202F"/>
    <w:rsid w:val="00732DCE"/>
    <w:rsid w:val="0074306E"/>
    <w:rsid w:val="00743BE2"/>
    <w:rsid w:val="00753718"/>
    <w:rsid w:val="007623A9"/>
    <w:rsid w:val="0076580B"/>
    <w:rsid w:val="00767D9D"/>
    <w:rsid w:val="00770494"/>
    <w:rsid w:val="00771206"/>
    <w:rsid w:val="00773BDB"/>
    <w:rsid w:val="00773CF9"/>
    <w:rsid w:val="00776101"/>
    <w:rsid w:val="00777CA2"/>
    <w:rsid w:val="00792D63"/>
    <w:rsid w:val="00793A15"/>
    <w:rsid w:val="00796148"/>
    <w:rsid w:val="007A1E1D"/>
    <w:rsid w:val="007A2032"/>
    <w:rsid w:val="007B14CB"/>
    <w:rsid w:val="007B34C8"/>
    <w:rsid w:val="007B56FD"/>
    <w:rsid w:val="007B6124"/>
    <w:rsid w:val="007B7B94"/>
    <w:rsid w:val="007D48DB"/>
    <w:rsid w:val="007D4936"/>
    <w:rsid w:val="007D563F"/>
    <w:rsid w:val="007E0CCC"/>
    <w:rsid w:val="007E23E4"/>
    <w:rsid w:val="007E4AF6"/>
    <w:rsid w:val="007E530C"/>
    <w:rsid w:val="007F3688"/>
    <w:rsid w:val="00800BD8"/>
    <w:rsid w:val="008038A2"/>
    <w:rsid w:val="00813C88"/>
    <w:rsid w:val="00816A11"/>
    <w:rsid w:val="00821A0E"/>
    <w:rsid w:val="00822BF4"/>
    <w:rsid w:val="008274CE"/>
    <w:rsid w:val="00830CE7"/>
    <w:rsid w:val="00832179"/>
    <w:rsid w:val="00833CD8"/>
    <w:rsid w:val="00833EF6"/>
    <w:rsid w:val="008470C7"/>
    <w:rsid w:val="00851508"/>
    <w:rsid w:val="008515B2"/>
    <w:rsid w:val="008516E8"/>
    <w:rsid w:val="0085293D"/>
    <w:rsid w:val="00857FA6"/>
    <w:rsid w:val="00860D23"/>
    <w:rsid w:val="00865780"/>
    <w:rsid w:val="00865CD3"/>
    <w:rsid w:val="00867993"/>
    <w:rsid w:val="008746EA"/>
    <w:rsid w:val="00876F33"/>
    <w:rsid w:val="00880811"/>
    <w:rsid w:val="00882B37"/>
    <w:rsid w:val="008958A7"/>
    <w:rsid w:val="008972E2"/>
    <w:rsid w:val="008A612D"/>
    <w:rsid w:val="008B2076"/>
    <w:rsid w:val="008B4B2E"/>
    <w:rsid w:val="008B52F7"/>
    <w:rsid w:val="008C1E1D"/>
    <w:rsid w:val="008D17BD"/>
    <w:rsid w:val="008D28EC"/>
    <w:rsid w:val="008D5005"/>
    <w:rsid w:val="008E0D7C"/>
    <w:rsid w:val="008E3359"/>
    <w:rsid w:val="008F378C"/>
    <w:rsid w:val="008F5D04"/>
    <w:rsid w:val="009028C7"/>
    <w:rsid w:val="00914A4F"/>
    <w:rsid w:val="00914CCB"/>
    <w:rsid w:val="00922BF4"/>
    <w:rsid w:val="009260DD"/>
    <w:rsid w:val="00927DA7"/>
    <w:rsid w:val="009304D5"/>
    <w:rsid w:val="009451FA"/>
    <w:rsid w:val="009502E6"/>
    <w:rsid w:val="00953184"/>
    <w:rsid w:val="00953993"/>
    <w:rsid w:val="00955CD0"/>
    <w:rsid w:val="009603F7"/>
    <w:rsid w:val="00960B3A"/>
    <w:rsid w:val="00973A96"/>
    <w:rsid w:val="00975F69"/>
    <w:rsid w:val="0097676D"/>
    <w:rsid w:val="00977ABF"/>
    <w:rsid w:val="00977F69"/>
    <w:rsid w:val="009804B7"/>
    <w:rsid w:val="00981A21"/>
    <w:rsid w:val="00985459"/>
    <w:rsid w:val="0098600C"/>
    <w:rsid w:val="0099149D"/>
    <w:rsid w:val="00995F60"/>
    <w:rsid w:val="0099664F"/>
    <w:rsid w:val="009A026B"/>
    <w:rsid w:val="009A285B"/>
    <w:rsid w:val="009A48E0"/>
    <w:rsid w:val="009A70D7"/>
    <w:rsid w:val="009B2849"/>
    <w:rsid w:val="009B5A05"/>
    <w:rsid w:val="009B7ADC"/>
    <w:rsid w:val="009C3099"/>
    <w:rsid w:val="009C7C9C"/>
    <w:rsid w:val="009D0FB6"/>
    <w:rsid w:val="009D1633"/>
    <w:rsid w:val="009D16FB"/>
    <w:rsid w:val="009D4B5D"/>
    <w:rsid w:val="009D63F2"/>
    <w:rsid w:val="009D7C07"/>
    <w:rsid w:val="009F1C36"/>
    <w:rsid w:val="009F51DB"/>
    <w:rsid w:val="00A0001C"/>
    <w:rsid w:val="00A06B3A"/>
    <w:rsid w:val="00A07DF3"/>
    <w:rsid w:val="00A128FF"/>
    <w:rsid w:val="00A142D6"/>
    <w:rsid w:val="00A14BBB"/>
    <w:rsid w:val="00A16E64"/>
    <w:rsid w:val="00A207A5"/>
    <w:rsid w:val="00A30BC0"/>
    <w:rsid w:val="00A33AC5"/>
    <w:rsid w:val="00A34885"/>
    <w:rsid w:val="00A4519D"/>
    <w:rsid w:val="00A4589A"/>
    <w:rsid w:val="00A50F4F"/>
    <w:rsid w:val="00A516D6"/>
    <w:rsid w:val="00A51B61"/>
    <w:rsid w:val="00A53230"/>
    <w:rsid w:val="00A5541C"/>
    <w:rsid w:val="00A55E18"/>
    <w:rsid w:val="00A67929"/>
    <w:rsid w:val="00A67FB1"/>
    <w:rsid w:val="00A70AF1"/>
    <w:rsid w:val="00A70E0B"/>
    <w:rsid w:val="00A72B00"/>
    <w:rsid w:val="00A73C61"/>
    <w:rsid w:val="00A81C40"/>
    <w:rsid w:val="00A8261A"/>
    <w:rsid w:val="00A83BDE"/>
    <w:rsid w:val="00A84BFB"/>
    <w:rsid w:val="00A90F80"/>
    <w:rsid w:val="00A9122E"/>
    <w:rsid w:val="00A9641A"/>
    <w:rsid w:val="00AB5272"/>
    <w:rsid w:val="00AB70CB"/>
    <w:rsid w:val="00AB7380"/>
    <w:rsid w:val="00AC008A"/>
    <w:rsid w:val="00AC209C"/>
    <w:rsid w:val="00AC2643"/>
    <w:rsid w:val="00AC5298"/>
    <w:rsid w:val="00AD1DC0"/>
    <w:rsid w:val="00AE11FB"/>
    <w:rsid w:val="00AE5F73"/>
    <w:rsid w:val="00B005D0"/>
    <w:rsid w:val="00B01E04"/>
    <w:rsid w:val="00B03ADA"/>
    <w:rsid w:val="00B03B5A"/>
    <w:rsid w:val="00B0563E"/>
    <w:rsid w:val="00B11CD4"/>
    <w:rsid w:val="00B14D0C"/>
    <w:rsid w:val="00B2089A"/>
    <w:rsid w:val="00B251FB"/>
    <w:rsid w:val="00B44E4D"/>
    <w:rsid w:val="00B45677"/>
    <w:rsid w:val="00B46074"/>
    <w:rsid w:val="00B47D9F"/>
    <w:rsid w:val="00B5152D"/>
    <w:rsid w:val="00B5288D"/>
    <w:rsid w:val="00B57602"/>
    <w:rsid w:val="00B60BA8"/>
    <w:rsid w:val="00B6425D"/>
    <w:rsid w:val="00B66642"/>
    <w:rsid w:val="00B731BA"/>
    <w:rsid w:val="00B74E46"/>
    <w:rsid w:val="00B804AB"/>
    <w:rsid w:val="00B81AD5"/>
    <w:rsid w:val="00B81F4E"/>
    <w:rsid w:val="00B82F72"/>
    <w:rsid w:val="00B94610"/>
    <w:rsid w:val="00B96A75"/>
    <w:rsid w:val="00B96AD1"/>
    <w:rsid w:val="00B97D76"/>
    <w:rsid w:val="00BA2274"/>
    <w:rsid w:val="00BA2E04"/>
    <w:rsid w:val="00BA3CCF"/>
    <w:rsid w:val="00BA4623"/>
    <w:rsid w:val="00BA5A94"/>
    <w:rsid w:val="00BA63D0"/>
    <w:rsid w:val="00BA69B2"/>
    <w:rsid w:val="00BA72F8"/>
    <w:rsid w:val="00BB19BB"/>
    <w:rsid w:val="00BB530C"/>
    <w:rsid w:val="00BD0703"/>
    <w:rsid w:val="00BD711B"/>
    <w:rsid w:val="00BE27C4"/>
    <w:rsid w:val="00BE3DB3"/>
    <w:rsid w:val="00BF14C8"/>
    <w:rsid w:val="00BF616E"/>
    <w:rsid w:val="00BF72D0"/>
    <w:rsid w:val="00BF774E"/>
    <w:rsid w:val="00C065F1"/>
    <w:rsid w:val="00C10427"/>
    <w:rsid w:val="00C110A2"/>
    <w:rsid w:val="00C12AE6"/>
    <w:rsid w:val="00C13119"/>
    <w:rsid w:val="00C1540C"/>
    <w:rsid w:val="00C20CC6"/>
    <w:rsid w:val="00C21ABD"/>
    <w:rsid w:val="00C27F13"/>
    <w:rsid w:val="00C32357"/>
    <w:rsid w:val="00C46A7D"/>
    <w:rsid w:val="00C57230"/>
    <w:rsid w:val="00C62AA3"/>
    <w:rsid w:val="00C643DE"/>
    <w:rsid w:val="00C71DA5"/>
    <w:rsid w:val="00C76A75"/>
    <w:rsid w:val="00C80A4C"/>
    <w:rsid w:val="00C80BF6"/>
    <w:rsid w:val="00C8254A"/>
    <w:rsid w:val="00C909A0"/>
    <w:rsid w:val="00C940AA"/>
    <w:rsid w:val="00C9445B"/>
    <w:rsid w:val="00C97589"/>
    <w:rsid w:val="00CA154C"/>
    <w:rsid w:val="00CA6916"/>
    <w:rsid w:val="00CB32C9"/>
    <w:rsid w:val="00CB7DEB"/>
    <w:rsid w:val="00CC0024"/>
    <w:rsid w:val="00CC46B2"/>
    <w:rsid w:val="00CD258B"/>
    <w:rsid w:val="00CD412E"/>
    <w:rsid w:val="00CD7204"/>
    <w:rsid w:val="00CE0ECD"/>
    <w:rsid w:val="00CE1837"/>
    <w:rsid w:val="00D07E04"/>
    <w:rsid w:val="00D1190C"/>
    <w:rsid w:val="00D16C36"/>
    <w:rsid w:val="00D306A2"/>
    <w:rsid w:val="00D30B87"/>
    <w:rsid w:val="00D313B4"/>
    <w:rsid w:val="00D31906"/>
    <w:rsid w:val="00D34315"/>
    <w:rsid w:val="00D35AEE"/>
    <w:rsid w:val="00D35F70"/>
    <w:rsid w:val="00D360FD"/>
    <w:rsid w:val="00D378B0"/>
    <w:rsid w:val="00D41124"/>
    <w:rsid w:val="00D42B05"/>
    <w:rsid w:val="00D54883"/>
    <w:rsid w:val="00D57FE9"/>
    <w:rsid w:val="00D605AB"/>
    <w:rsid w:val="00D650C8"/>
    <w:rsid w:val="00D724B4"/>
    <w:rsid w:val="00D73959"/>
    <w:rsid w:val="00D75A83"/>
    <w:rsid w:val="00D86CA4"/>
    <w:rsid w:val="00D91831"/>
    <w:rsid w:val="00D94D88"/>
    <w:rsid w:val="00D97AA6"/>
    <w:rsid w:val="00DA4620"/>
    <w:rsid w:val="00DA4C56"/>
    <w:rsid w:val="00DA7ACF"/>
    <w:rsid w:val="00DB025D"/>
    <w:rsid w:val="00DB4E65"/>
    <w:rsid w:val="00DC32D8"/>
    <w:rsid w:val="00DC3EAC"/>
    <w:rsid w:val="00DC5FFA"/>
    <w:rsid w:val="00DD0256"/>
    <w:rsid w:val="00DD15F3"/>
    <w:rsid w:val="00DD26C8"/>
    <w:rsid w:val="00DD32B3"/>
    <w:rsid w:val="00DD35CD"/>
    <w:rsid w:val="00DD7433"/>
    <w:rsid w:val="00DE0A4D"/>
    <w:rsid w:val="00DE0BD9"/>
    <w:rsid w:val="00DE33B2"/>
    <w:rsid w:val="00DE4108"/>
    <w:rsid w:val="00DE6BF4"/>
    <w:rsid w:val="00DE6E3E"/>
    <w:rsid w:val="00DF0498"/>
    <w:rsid w:val="00E219CA"/>
    <w:rsid w:val="00E268CC"/>
    <w:rsid w:val="00E43B28"/>
    <w:rsid w:val="00E50A46"/>
    <w:rsid w:val="00E51148"/>
    <w:rsid w:val="00E5537C"/>
    <w:rsid w:val="00E57C1F"/>
    <w:rsid w:val="00E642BD"/>
    <w:rsid w:val="00E80D3E"/>
    <w:rsid w:val="00E912CB"/>
    <w:rsid w:val="00E95316"/>
    <w:rsid w:val="00E95E6D"/>
    <w:rsid w:val="00EA2171"/>
    <w:rsid w:val="00EA45BE"/>
    <w:rsid w:val="00EA667C"/>
    <w:rsid w:val="00EB28F8"/>
    <w:rsid w:val="00EB3E0A"/>
    <w:rsid w:val="00EC1D43"/>
    <w:rsid w:val="00EC34A3"/>
    <w:rsid w:val="00ED1021"/>
    <w:rsid w:val="00ED22FE"/>
    <w:rsid w:val="00ED5198"/>
    <w:rsid w:val="00ED527C"/>
    <w:rsid w:val="00ED5B00"/>
    <w:rsid w:val="00ED61FF"/>
    <w:rsid w:val="00EE16D4"/>
    <w:rsid w:val="00EE18E8"/>
    <w:rsid w:val="00EE24EA"/>
    <w:rsid w:val="00EE32D5"/>
    <w:rsid w:val="00EF297D"/>
    <w:rsid w:val="00EF7B24"/>
    <w:rsid w:val="00EF7F84"/>
    <w:rsid w:val="00F07EF6"/>
    <w:rsid w:val="00F14D12"/>
    <w:rsid w:val="00F1595B"/>
    <w:rsid w:val="00F17C6E"/>
    <w:rsid w:val="00F204F7"/>
    <w:rsid w:val="00F22851"/>
    <w:rsid w:val="00F22B42"/>
    <w:rsid w:val="00F260DA"/>
    <w:rsid w:val="00F317D7"/>
    <w:rsid w:val="00F50A26"/>
    <w:rsid w:val="00F56E34"/>
    <w:rsid w:val="00F57939"/>
    <w:rsid w:val="00F62108"/>
    <w:rsid w:val="00F71107"/>
    <w:rsid w:val="00F75B78"/>
    <w:rsid w:val="00F816C7"/>
    <w:rsid w:val="00F84EA4"/>
    <w:rsid w:val="00F87006"/>
    <w:rsid w:val="00F90754"/>
    <w:rsid w:val="00F93D0C"/>
    <w:rsid w:val="00FA0C6D"/>
    <w:rsid w:val="00FA1132"/>
    <w:rsid w:val="00FA3ADF"/>
    <w:rsid w:val="00FB3E58"/>
    <w:rsid w:val="00FB6B61"/>
    <w:rsid w:val="00FB707F"/>
    <w:rsid w:val="00FC0901"/>
    <w:rsid w:val="00FC1CB8"/>
    <w:rsid w:val="00FC4EC6"/>
    <w:rsid w:val="00FD2B0A"/>
    <w:rsid w:val="00FD7F4D"/>
    <w:rsid w:val="00FE6B3F"/>
    <w:rsid w:val="00FF4648"/>
    <w:rsid w:val="00FF4C9A"/>
    <w:rsid w:val="00FF6FA1"/>
    <w:rsid w:val="18BF63B5"/>
    <w:rsid w:val="33FD8FBE"/>
    <w:rsid w:val="3D5BC00F"/>
    <w:rsid w:val="3EEC0B32"/>
    <w:rsid w:val="4AFFA296"/>
    <w:rsid w:val="568D0010"/>
    <w:rsid w:val="56FF5CEB"/>
    <w:rsid w:val="573FD452"/>
    <w:rsid w:val="5F6C9735"/>
    <w:rsid w:val="5FDF70B8"/>
    <w:rsid w:val="6249B232"/>
    <w:rsid w:val="66DEC2B9"/>
    <w:rsid w:val="6CFBBD93"/>
    <w:rsid w:val="6DFBB66A"/>
    <w:rsid w:val="6EFF563B"/>
    <w:rsid w:val="6FBF6DE5"/>
    <w:rsid w:val="73FF56F1"/>
    <w:rsid w:val="7A7E7E24"/>
    <w:rsid w:val="7DC34A10"/>
    <w:rsid w:val="7E7E44A4"/>
    <w:rsid w:val="7EFFE71C"/>
    <w:rsid w:val="7F7F72E4"/>
    <w:rsid w:val="7FD4B4D5"/>
    <w:rsid w:val="8FFE1F05"/>
    <w:rsid w:val="9A674026"/>
    <w:rsid w:val="BBF76ECE"/>
    <w:rsid w:val="BBFF551C"/>
    <w:rsid w:val="BDFB9521"/>
    <w:rsid w:val="BFB3BE4B"/>
    <w:rsid w:val="DEA7C28C"/>
    <w:rsid w:val="DF6E7494"/>
    <w:rsid w:val="EF73FA9B"/>
    <w:rsid w:val="EF9328D5"/>
    <w:rsid w:val="EFB5BA5B"/>
    <w:rsid w:val="EFFFAF6B"/>
    <w:rsid w:val="F6FF7C17"/>
    <w:rsid w:val="FC374D4C"/>
    <w:rsid w:val="FC3B95B2"/>
    <w:rsid w:val="FEFBCFD9"/>
    <w:rsid w:val="FF472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ind w:left="720" w:hanging="720"/>
      <w:outlineLvl w:val="2"/>
    </w:pPr>
    <w:rPr>
      <w:b/>
      <w:bCs/>
      <w:sz w:val="32"/>
      <w:szCs w:val="32"/>
    </w:rPr>
  </w:style>
  <w:style w:type="paragraph" w:styleId="5">
    <w:name w:val="heading 4"/>
    <w:basedOn w:val="1"/>
    <w:next w:val="1"/>
    <w:link w:val="30"/>
    <w:unhideWhenUsed/>
    <w:qFormat/>
    <w:uiPriority w:val="9"/>
    <w:pPr>
      <w:keepNext/>
      <w:keepLines/>
      <w:spacing w:before="280" w:after="290" w:line="376" w:lineRule="auto"/>
      <w:ind w:left="864" w:hanging="864"/>
      <w:outlineLvl w:val="3"/>
    </w:pPr>
    <w:rPr>
      <w:rFonts w:asciiTheme="majorHAnsi" w:hAnsiTheme="majorHAnsi" w:eastAsiaTheme="majorEastAsia" w:cstheme="majorBidi"/>
      <w:b/>
      <w:bCs/>
      <w:sz w:val="28"/>
      <w:szCs w:val="28"/>
    </w:rPr>
  </w:style>
  <w:style w:type="paragraph" w:styleId="6">
    <w:name w:val="heading 5"/>
    <w:basedOn w:val="1"/>
    <w:next w:val="1"/>
    <w:link w:val="31"/>
    <w:unhideWhenUsed/>
    <w:qFormat/>
    <w:uiPriority w:val="9"/>
    <w:pPr>
      <w:keepNext/>
      <w:keepLines/>
      <w:spacing w:before="280" w:after="290" w:line="376" w:lineRule="auto"/>
      <w:ind w:left="1008" w:hanging="1008"/>
      <w:outlineLvl w:val="4"/>
    </w:pPr>
    <w:rPr>
      <w:b/>
      <w:bCs/>
      <w:sz w:val="28"/>
      <w:szCs w:val="28"/>
    </w:rPr>
  </w:style>
  <w:style w:type="paragraph" w:styleId="7">
    <w:name w:val="heading 6"/>
    <w:basedOn w:val="1"/>
    <w:next w:val="1"/>
    <w:link w:val="32"/>
    <w:unhideWhenUsed/>
    <w:qFormat/>
    <w:uiPriority w:val="9"/>
    <w:pPr>
      <w:keepNext/>
      <w:keepLines/>
      <w:spacing w:before="240" w:after="64" w:line="320" w:lineRule="auto"/>
      <w:ind w:left="1152" w:hanging="1152"/>
      <w:outlineLvl w:val="5"/>
    </w:pPr>
    <w:rPr>
      <w:rFonts w:asciiTheme="majorHAnsi" w:hAnsiTheme="majorHAnsi" w:eastAsiaTheme="majorEastAsia" w:cstheme="majorBidi"/>
      <w:b/>
      <w:bCs/>
      <w:sz w:val="24"/>
      <w:szCs w:val="24"/>
    </w:rPr>
  </w:style>
  <w:style w:type="paragraph" w:styleId="8">
    <w:name w:val="heading 7"/>
    <w:basedOn w:val="1"/>
    <w:next w:val="1"/>
    <w:link w:val="33"/>
    <w:unhideWhenUsed/>
    <w:qFormat/>
    <w:uiPriority w:val="9"/>
    <w:pPr>
      <w:keepNext/>
      <w:keepLines/>
      <w:spacing w:before="240" w:after="64" w:line="320" w:lineRule="auto"/>
      <w:ind w:left="1296" w:hanging="1296"/>
      <w:outlineLvl w:val="6"/>
    </w:pPr>
    <w:rPr>
      <w:b/>
      <w:bCs/>
      <w:sz w:val="24"/>
      <w:szCs w:val="24"/>
    </w:rPr>
  </w:style>
  <w:style w:type="paragraph" w:styleId="9">
    <w:name w:val="heading 8"/>
    <w:basedOn w:val="1"/>
    <w:next w:val="1"/>
    <w:link w:val="34"/>
    <w:unhideWhenUsed/>
    <w:qFormat/>
    <w:uiPriority w:val="9"/>
    <w:pPr>
      <w:keepNext/>
      <w:keepLines/>
      <w:spacing w:before="240" w:after="64" w:line="320" w:lineRule="auto"/>
      <w:ind w:left="1440" w:hanging="1440"/>
      <w:outlineLvl w:val="7"/>
    </w:pPr>
    <w:rPr>
      <w:rFonts w:asciiTheme="majorHAnsi" w:hAnsiTheme="majorHAnsi" w:eastAsiaTheme="majorEastAsia" w:cstheme="majorBidi"/>
      <w:sz w:val="24"/>
      <w:szCs w:val="24"/>
    </w:rPr>
  </w:style>
  <w:style w:type="paragraph" w:styleId="10">
    <w:name w:val="heading 9"/>
    <w:basedOn w:val="1"/>
    <w:next w:val="1"/>
    <w:link w:val="35"/>
    <w:unhideWhenUsed/>
    <w:qFormat/>
    <w:uiPriority w:val="9"/>
    <w:pPr>
      <w:keepNext/>
      <w:keepLines/>
      <w:spacing w:before="240" w:after="64" w:line="320" w:lineRule="auto"/>
      <w:ind w:left="1584" w:hanging="1584"/>
      <w:outlineLvl w:val="8"/>
    </w:pPr>
    <w:rPr>
      <w:rFonts w:asciiTheme="majorHAnsi" w:hAnsiTheme="majorHAnsi" w:eastAsiaTheme="majorEastAsia" w:cstheme="majorBidi"/>
      <w:szCs w:val="21"/>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1"/>
    <w:semiHidden/>
    <w:unhideWhenUsed/>
    <w:qFormat/>
    <w:uiPriority w:val="99"/>
    <w:pPr>
      <w:widowControl/>
      <w:jc w:val="left"/>
    </w:pPr>
    <w:rPr>
      <w:rFonts w:ascii="Times New Roman" w:hAnsi="Times New Roman" w:eastAsia="宋体" w:cs="Times New Roman"/>
      <w:kern w:val="0"/>
      <w:sz w:val="18"/>
      <w:szCs w:val="24"/>
    </w:rPr>
  </w:style>
  <w:style w:type="paragraph" w:styleId="12">
    <w:name w:val="Body Text"/>
    <w:basedOn w:val="1"/>
    <w:link w:val="49"/>
    <w:semiHidden/>
    <w:unhideWhenUsed/>
    <w:qFormat/>
    <w:uiPriority w:val="99"/>
    <w:pPr>
      <w:spacing w:after="120"/>
    </w:pPr>
  </w:style>
  <w:style w:type="paragraph" w:styleId="13">
    <w:name w:val="Balloon Text"/>
    <w:basedOn w:val="1"/>
    <w:link w:val="36"/>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37"/>
    <w:qFormat/>
    <w:uiPriority w:val="10"/>
    <w:pPr>
      <w:spacing w:before="240" w:after="60"/>
      <w:jc w:val="center"/>
      <w:outlineLvl w:val="0"/>
    </w:pPr>
    <w:rPr>
      <w:rFonts w:asciiTheme="majorHAnsi" w:hAnsiTheme="majorHAnsi" w:eastAsiaTheme="majorEastAsia" w:cstheme="majorBidi"/>
      <w:b/>
      <w:bCs/>
      <w:sz w:val="32"/>
      <w:szCs w:val="32"/>
    </w:rPr>
  </w:style>
  <w:style w:type="paragraph" w:styleId="18">
    <w:name w:val="annotation subject"/>
    <w:basedOn w:val="11"/>
    <w:next w:val="11"/>
    <w:link w:val="52"/>
    <w:semiHidden/>
    <w:unhideWhenUsed/>
    <w:qFormat/>
    <w:uiPriority w:val="99"/>
    <w:pPr>
      <w:widowControl w:val="0"/>
    </w:pPr>
    <w:rPr>
      <w:rFonts w:asciiTheme="minorHAnsi" w:hAnsiTheme="minorHAnsi" w:eastAsiaTheme="minorEastAsia" w:cstheme="minorBidi"/>
      <w:b/>
      <w:bCs/>
      <w:kern w:val="2"/>
      <w:sz w:val="21"/>
      <w:szCs w:val="22"/>
    </w:rPr>
  </w:style>
  <w:style w:type="paragraph" w:styleId="19">
    <w:name w:val="Body Text First Indent"/>
    <w:basedOn w:val="1"/>
    <w:link w:val="50"/>
    <w:qFormat/>
    <w:uiPriority w:val="0"/>
    <w:pPr>
      <w:spacing w:before="100" w:after="100" w:line="360" w:lineRule="atLeast"/>
      <w:ind w:firstLine="425"/>
      <w:textAlignment w:val="baseline"/>
    </w:pPr>
    <w:rPr>
      <w:rFonts w:ascii="Times New Roman" w:hAnsi="Times New Roman" w:eastAsia="宋体" w:cs="Times New Roman"/>
      <w:szCs w:val="24"/>
    </w:rPr>
  </w:style>
  <w:style w:type="table" w:styleId="21">
    <w:name w:val="Table Grid"/>
    <w:basedOn w:val="2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字符"/>
    <w:basedOn w:val="22"/>
    <w:link w:val="15"/>
    <w:qFormat/>
    <w:uiPriority w:val="99"/>
    <w:rPr>
      <w:sz w:val="18"/>
      <w:szCs w:val="18"/>
    </w:rPr>
  </w:style>
  <w:style w:type="character" w:customStyle="1" w:styleId="26">
    <w:name w:val="页脚 字符"/>
    <w:basedOn w:val="22"/>
    <w:link w:val="14"/>
    <w:qFormat/>
    <w:uiPriority w:val="99"/>
    <w:rPr>
      <w:sz w:val="18"/>
      <w:szCs w:val="18"/>
    </w:rPr>
  </w:style>
  <w:style w:type="character" w:customStyle="1" w:styleId="27">
    <w:name w:val="标题 1 字符"/>
    <w:basedOn w:val="22"/>
    <w:link w:val="2"/>
    <w:qFormat/>
    <w:uiPriority w:val="9"/>
    <w:rPr>
      <w:b/>
      <w:bCs/>
      <w:kern w:val="44"/>
      <w:sz w:val="44"/>
      <w:szCs w:val="44"/>
    </w:rPr>
  </w:style>
  <w:style w:type="character" w:customStyle="1" w:styleId="28">
    <w:name w:val="标题 2 字符"/>
    <w:basedOn w:val="22"/>
    <w:link w:val="3"/>
    <w:qFormat/>
    <w:uiPriority w:val="9"/>
    <w:rPr>
      <w:rFonts w:asciiTheme="majorHAnsi" w:hAnsiTheme="majorHAnsi" w:eastAsiaTheme="majorEastAsia" w:cstheme="majorBidi"/>
      <w:b/>
      <w:bCs/>
      <w:sz w:val="32"/>
      <w:szCs w:val="32"/>
    </w:rPr>
  </w:style>
  <w:style w:type="character" w:customStyle="1" w:styleId="29">
    <w:name w:val="标题 3 字符"/>
    <w:basedOn w:val="22"/>
    <w:link w:val="4"/>
    <w:qFormat/>
    <w:uiPriority w:val="9"/>
    <w:rPr>
      <w:b/>
      <w:bCs/>
      <w:sz w:val="32"/>
      <w:szCs w:val="32"/>
    </w:rPr>
  </w:style>
  <w:style w:type="character" w:customStyle="1" w:styleId="30">
    <w:name w:val="标题 4 字符"/>
    <w:basedOn w:val="22"/>
    <w:link w:val="5"/>
    <w:qFormat/>
    <w:uiPriority w:val="9"/>
    <w:rPr>
      <w:rFonts w:asciiTheme="majorHAnsi" w:hAnsiTheme="majorHAnsi" w:eastAsiaTheme="majorEastAsia" w:cstheme="majorBidi"/>
      <w:b/>
      <w:bCs/>
      <w:sz w:val="28"/>
      <w:szCs w:val="28"/>
    </w:rPr>
  </w:style>
  <w:style w:type="character" w:customStyle="1" w:styleId="31">
    <w:name w:val="标题 5 字符"/>
    <w:basedOn w:val="22"/>
    <w:link w:val="6"/>
    <w:qFormat/>
    <w:uiPriority w:val="9"/>
    <w:rPr>
      <w:b/>
      <w:bCs/>
      <w:sz w:val="28"/>
      <w:szCs w:val="28"/>
    </w:rPr>
  </w:style>
  <w:style w:type="character" w:customStyle="1" w:styleId="32">
    <w:name w:val="标题 6 字符"/>
    <w:basedOn w:val="22"/>
    <w:link w:val="7"/>
    <w:qFormat/>
    <w:uiPriority w:val="9"/>
    <w:rPr>
      <w:rFonts w:asciiTheme="majorHAnsi" w:hAnsiTheme="majorHAnsi" w:eastAsiaTheme="majorEastAsia" w:cstheme="majorBidi"/>
      <w:b/>
      <w:bCs/>
      <w:sz w:val="24"/>
      <w:szCs w:val="24"/>
    </w:rPr>
  </w:style>
  <w:style w:type="character" w:customStyle="1" w:styleId="33">
    <w:name w:val="标题 7 字符"/>
    <w:basedOn w:val="22"/>
    <w:link w:val="8"/>
    <w:qFormat/>
    <w:uiPriority w:val="9"/>
    <w:rPr>
      <w:b/>
      <w:bCs/>
      <w:sz w:val="24"/>
      <w:szCs w:val="24"/>
    </w:rPr>
  </w:style>
  <w:style w:type="character" w:customStyle="1" w:styleId="34">
    <w:name w:val="标题 8 字符"/>
    <w:basedOn w:val="22"/>
    <w:link w:val="9"/>
    <w:qFormat/>
    <w:uiPriority w:val="9"/>
    <w:rPr>
      <w:rFonts w:asciiTheme="majorHAnsi" w:hAnsiTheme="majorHAnsi" w:eastAsiaTheme="majorEastAsia" w:cstheme="majorBidi"/>
      <w:sz w:val="24"/>
      <w:szCs w:val="24"/>
    </w:rPr>
  </w:style>
  <w:style w:type="character" w:customStyle="1" w:styleId="35">
    <w:name w:val="标题 9 字符"/>
    <w:basedOn w:val="22"/>
    <w:link w:val="10"/>
    <w:qFormat/>
    <w:uiPriority w:val="9"/>
    <w:rPr>
      <w:rFonts w:asciiTheme="majorHAnsi" w:hAnsiTheme="majorHAnsi" w:eastAsiaTheme="majorEastAsia" w:cstheme="majorBidi"/>
      <w:szCs w:val="21"/>
    </w:rPr>
  </w:style>
  <w:style w:type="character" w:customStyle="1" w:styleId="36">
    <w:name w:val="批注框文本 字符"/>
    <w:basedOn w:val="22"/>
    <w:link w:val="13"/>
    <w:qFormat/>
    <w:uiPriority w:val="99"/>
    <w:rPr>
      <w:sz w:val="18"/>
      <w:szCs w:val="18"/>
    </w:rPr>
  </w:style>
  <w:style w:type="character" w:customStyle="1" w:styleId="37">
    <w:name w:val="标题 字符"/>
    <w:basedOn w:val="22"/>
    <w:link w:val="17"/>
    <w:qFormat/>
    <w:uiPriority w:val="10"/>
    <w:rPr>
      <w:rFonts w:asciiTheme="majorHAnsi" w:hAnsiTheme="majorHAnsi" w:eastAsiaTheme="majorEastAsia" w:cstheme="majorBidi"/>
      <w:b/>
      <w:bCs/>
      <w:sz w:val="32"/>
      <w:szCs w:val="32"/>
    </w:rPr>
  </w:style>
  <w:style w:type="paragraph" w:customStyle="1" w:styleId="38">
    <w:name w:val="line1"/>
    <w:basedOn w:val="17"/>
    <w:next w:val="1"/>
    <w:qFormat/>
    <w:uiPriority w:val="0"/>
    <w:pPr>
      <w:widowControl/>
      <w:pBdr>
        <w:top w:val="single" w:color="auto" w:sz="36" w:space="1"/>
      </w:pBdr>
      <w:spacing w:after="0"/>
      <w:jc w:val="right"/>
      <w:outlineLvl w:val="9"/>
    </w:pPr>
    <w:rPr>
      <w:rFonts w:ascii="Arial" w:hAnsi="Arial" w:eastAsia="宋体" w:cs="Times New Roman"/>
      <w:bCs w:val="0"/>
      <w:kern w:val="28"/>
      <w:sz w:val="40"/>
      <w:szCs w:val="20"/>
    </w:rPr>
  </w:style>
  <w:style w:type="paragraph" w:customStyle="1" w:styleId="3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1">
    <w:name w:val="列表内容"/>
    <w:basedOn w:val="1"/>
    <w:next w:val="1"/>
    <w:qFormat/>
    <w:uiPriority w:val="0"/>
    <w:pPr>
      <w:widowControl/>
      <w:numPr>
        <w:ilvl w:val="0"/>
        <w:numId w:val="1"/>
      </w:numPr>
      <w:jc w:val="left"/>
    </w:pPr>
    <w:rPr>
      <w:rFonts w:ascii="Times New Roman" w:hAnsi="Times New Roman" w:eastAsia="宋体" w:cs="Times New Roman"/>
      <w:kern w:val="0"/>
      <w:sz w:val="18"/>
      <w:szCs w:val="20"/>
    </w:rPr>
  </w:style>
  <w:style w:type="paragraph" w:customStyle="1" w:styleId="42">
    <w:name w:val="列出段落1"/>
    <w:basedOn w:val="1"/>
    <w:qFormat/>
    <w:uiPriority w:val="34"/>
    <w:pPr>
      <w:ind w:firstLine="420" w:firstLineChars="200"/>
    </w:pPr>
  </w:style>
  <w:style w:type="paragraph" w:customStyle="1" w:styleId="43">
    <w:name w:val="表格正文"/>
    <w:basedOn w:val="1"/>
    <w:qFormat/>
    <w:uiPriority w:val="0"/>
    <w:pPr>
      <w:spacing w:line="360" w:lineRule="atLeast"/>
      <w:textAlignment w:val="baseline"/>
    </w:pPr>
    <w:rPr>
      <w:rFonts w:ascii="Times New Roman" w:hAnsi="Times New Roman" w:eastAsia="宋体" w:cs="Times New Roman"/>
      <w:szCs w:val="24"/>
    </w:rPr>
  </w:style>
  <w:style w:type="table" w:customStyle="1" w:styleId="44">
    <w:name w:val="网格型1"/>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正文一"/>
    <w:basedOn w:val="1"/>
    <w:link w:val="46"/>
    <w:qFormat/>
    <w:uiPriority w:val="0"/>
    <w:pPr>
      <w:widowControl/>
      <w:spacing w:before="120" w:after="120" w:line="360" w:lineRule="auto"/>
      <w:jc w:val="left"/>
    </w:pPr>
    <w:rPr>
      <w:rFonts w:ascii="Times New Roman" w:hAnsi="Times New Roman" w:eastAsia="宋体" w:cs="宋体"/>
      <w:kern w:val="0"/>
      <w:szCs w:val="21"/>
    </w:rPr>
  </w:style>
  <w:style w:type="character" w:customStyle="1" w:styleId="46">
    <w:name w:val="正文一 Char"/>
    <w:link w:val="45"/>
    <w:qFormat/>
    <w:uiPriority w:val="0"/>
    <w:rPr>
      <w:rFonts w:ascii="Times New Roman" w:hAnsi="Times New Roman" w:eastAsia="宋体" w:cs="宋体"/>
      <w:kern w:val="0"/>
      <w:szCs w:val="21"/>
    </w:rPr>
  </w:style>
  <w:style w:type="paragraph" w:customStyle="1" w:styleId="47">
    <w:name w:val="表格"/>
    <w:basedOn w:val="1"/>
    <w:link w:val="48"/>
    <w:qFormat/>
    <w:uiPriority w:val="0"/>
    <w:pPr>
      <w:snapToGrid w:val="0"/>
    </w:pPr>
    <w:rPr>
      <w:rFonts w:ascii="宋体" w:hAnsi="宋体" w:eastAsia="宋体" w:cs="Times New Roman"/>
      <w:kern w:val="0"/>
      <w:sz w:val="20"/>
      <w:szCs w:val="20"/>
    </w:rPr>
  </w:style>
  <w:style w:type="character" w:customStyle="1" w:styleId="48">
    <w:name w:val="表格 Char Char"/>
    <w:link w:val="47"/>
    <w:qFormat/>
    <w:uiPriority w:val="0"/>
    <w:rPr>
      <w:rFonts w:ascii="宋体" w:hAnsi="宋体" w:eastAsia="宋体" w:cs="Times New Roman"/>
      <w:kern w:val="0"/>
      <w:sz w:val="20"/>
      <w:szCs w:val="20"/>
    </w:rPr>
  </w:style>
  <w:style w:type="character" w:customStyle="1" w:styleId="49">
    <w:name w:val="正文文本 字符"/>
    <w:basedOn w:val="22"/>
    <w:link w:val="12"/>
    <w:semiHidden/>
    <w:qFormat/>
    <w:uiPriority w:val="99"/>
  </w:style>
  <w:style w:type="character" w:customStyle="1" w:styleId="50">
    <w:name w:val="正文文本首行缩进 字符"/>
    <w:basedOn w:val="49"/>
    <w:link w:val="19"/>
    <w:qFormat/>
    <w:uiPriority w:val="0"/>
    <w:rPr>
      <w:rFonts w:ascii="Times New Roman" w:hAnsi="Times New Roman" w:eastAsia="宋体" w:cs="Times New Roman"/>
      <w:szCs w:val="24"/>
    </w:rPr>
  </w:style>
  <w:style w:type="character" w:customStyle="1" w:styleId="51">
    <w:name w:val="批注文字 字符"/>
    <w:basedOn w:val="22"/>
    <w:link w:val="11"/>
    <w:semiHidden/>
    <w:qFormat/>
    <w:uiPriority w:val="99"/>
    <w:rPr>
      <w:rFonts w:ascii="Times New Roman" w:hAnsi="Times New Roman" w:eastAsia="宋体" w:cs="Times New Roman"/>
      <w:kern w:val="0"/>
      <w:sz w:val="18"/>
      <w:szCs w:val="24"/>
    </w:rPr>
  </w:style>
  <w:style w:type="character" w:customStyle="1" w:styleId="52">
    <w:name w:val="批注主题 字符"/>
    <w:basedOn w:val="51"/>
    <w:link w:val="18"/>
    <w:semiHidden/>
    <w:qFormat/>
    <w:uiPriority w:val="99"/>
    <w:rPr>
      <w:rFonts w:ascii="Times New Roman" w:hAnsi="Times New Roman" w:eastAsia="宋体" w:cs="Times New Roman"/>
      <w:b/>
      <w:bCs/>
      <w:kern w:val="0"/>
      <w:sz w:val="18"/>
      <w:szCs w:val="24"/>
    </w:rPr>
  </w:style>
  <w:style w:type="table" w:customStyle="1" w:styleId="53">
    <w:name w:val="网格型2"/>
    <w:basedOn w:val="20"/>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3"/>
    <w:basedOn w:val="2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13076</Words>
  <Characters>74534</Characters>
  <Lines>621</Lines>
  <Paragraphs>174</Paragraphs>
  <TotalTime>134</TotalTime>
  <ScaleCrop>false</ScaleCrop>
  <LinksUpToDate>false</LinksUpToDate>
  <CharactersWithSpaces>87436</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2019-01-18T07:25:00Z</dcterms:created>
  <dc:creator>xinfei</dc:creator>
  <cp:lastModifiedBy>明</cp:lastModifiedBy>
  <cp:lastPrinted>2026-04-21T08:30:28Z</cp:lastPrinted>
  <dcterms:modified xsi:type="dcterms:W3CDTF">2026-04-21T17:54:17Z</dcterms:modified>
  <cp:revision>424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445AAE35FC82A9F9FB0CCA6945D437F0_42</vt:lpwstr>
  </property>
</Properties>
</file>