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43AB3">
      <w:pPr>
        <w:keepNext w:val="0"/>
        <w:keepLines w:val="0"/>
        <w:pageBreakBefore w:val="0"/>
        <w:widowControl w:val="0"/>
        <w:kinsoku/>
        <w:wordWrap/>
        <w:overflowPunct/>
        <w:topLinePunct w:val="0"/>
        <w:bidi w:val="0"/>
        <w:snapToGrid w:val="0"/>
        <w:spacing w:line="336" w:lineRule="auto"/>
        <w:jc w:val="center"/>
        <w:textAlignment w:val="auto"/>
        <w:rPr>
          <w:rFonts w:ascii="黑体" w:hAnsi="黑体" w:eastAsia="黑体" w:cs="黑体"/>
          <w:b/>
          <w:bCs/>
          <w:sz w:val="32"/>
          <w:szCs w:val="32"/>
        </w:rPr>
      </w:pPr>
      <w:r>
        <w:rPr>
          <w:rFonts w:hint="eastAsia" w:ascii="黑体" w:hAnsi="黑体" w:eastAsia="黑体" w:cs="黑体"/>
          <w:b/>
          <w:bCs/>
          <w:sz w:val="32"/>
          <w:szCs w:val="32"/>
        </w:rPr>
        <w:t>新蔡一高</w:t>
      </w:r>
    </w:p>
    <w:p w14:paraId="6C81C748">
      <w:pPr>
        <w:keepNext w:val="0"/>
        <w:keepLines w:val="0"/>
        <w:pageBreakBefore w:val="0"/>
        <w:widowControl w:val="0"/>
        <w:kinsoku/>
        <w:wordWrap/>
        <w:overflowPunct/>
        <w:topLinePunct w:val="0"/>
        <w:bidi w:val="0"/>
        <w:snapToGrid w:val="0"/>
        <w:spacing w:line="336" w:lineRule="auto"/>
        <w:jc w:val="center"/>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西校区停车棚维修、餐厅充卡窗口改造及教学楼地砖维修竞价</w:t>
      </w:r>
      <w:r>
        <w:rPr>
          <w:rFonts w:hint="eastAsia" w:ascii="黑体" w:hAnsi="黑体" w:eastAsia="黑体" w:cs="黑体"/>
          <w:b/>
          <w:bCs/>
          <w:sz w:val="32"/>
          <w:szCs w:val="32"/>
        </w:rPr>
        <w:t>公告</w:t>
      </w:r>
    </w:p>
    <w:p w14:paraId="65B70706">
      <w:pPr>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仿宋" w:hAnsi="仿宋" w:eastAsia="仿宋" w:cs="仿宋"/>
          <w:bCs/>
          <w:sz w:val="28"/>
          <w:szCs w:val="28"/>
          <w:lang w:eastAsia="zh-CN"/>
        </w:rPr>
      </w:pPr>
      <w:r>
        <w:rPr>
          <w:rFonts w:hint="eastAsia"/>
          <w:sz w:val="28"/>
          <w:szCs w:val="28"/>
          <w:lang w:val="en-US" w:eastAsia="zh-CN"/>
        </w:rPr>
        <w:t xml:space="preserve">      </w:t>
      </w:r>
      <w:r>
        <w:rPr>
          <w:rFonts w:hint="eastAsia" w:ascii="仿宋" w:hAnsi="仿宋" w:eastAsia="仿宋" w:cs="仿宋"/>
          <w:sz w:val="28"/>
          <w:szCs w:val="28"/>
          <w:lang w:val="en-US" w:eastAsia="zh-CN"/>
        </w:rPr>
        <w:t>西校区有三个维修改造项目：①停车棚局部雨棚和不锈钢支架损烂，需要维修；②学生餐厅充卡窗口需要改造窗口，加装雨棚，砌台阶；③仁智楼、仁慧楼共有42块地板砖损烂需要维修，仁和楼前广场西南角道牙损烂需要维修。</w:t>
      </w:r>
      <w:r>
        <w:rPr>
          <w:rFonts w:hint="eastAsia" w:ascii="仿宋" w:hAnsi="仿宋" w:eastAsia="仿宋" w:cs="仿宋"/>
          <w:sz w:val="28"/>
          <w:szCs w:val="28"/>
        </w:rPr>
        <w:t>经学校研究决定，现面向社会竞价</w:t>
      </w:r>
      <w:r>
        <w:rPr>
          <w:rFonts w:hint="eastAsia" w:ascii="仿宋" w:hAnsi="仿宋" w:eastAsia="仿宋" w:cs="仿宋"/>
          <w:sz w:val="28"/>
          <w:szCs w:val="28"/>
          <w:lang w:val="en-US" w:eastAsia="zh-CN"/>
        </w:rPr>
        <w:t>招标</w:t>
      </w:r>
      <w:r>
        <w:rPr>
          <w:rFonts w:hint="eastAsia" w:ascii="仿宋" w:hAnsi="仿宋" w:eastAsia="仿宋" w:cs="仿宋"/>
          <w:sz w:val="28"/>
          <w:szCs w:val="28"/>
          <w:lang w:eastAsia="zh-CN"/>
        </w:rPr>
        <w:t>。</w:t>
      </w:r>
    </w:p>
    <w:p w14:paraId="2609C396">
      <w:pPr>
        <w:keepNext w:val="0"/>
        <w:keepLines w:val="0"/>
        <w:pageBreakBefore w:val="0"/>
        <w:widowControl w:val="0"/>
        <w:numPr>
          <w:ilvl w:val="0"/>
          <w:numId w:val="1"/>
        </w:numPr>
        <w:kinsoku/>
        <w:wordWrap/>
        <w:overflowPunct/>
        <w:topLinePunct w:val="0"/>
        <w:autoSpaceDE/>
        <w:autoSpaceDN/>
        <w:bidi w:val="0"/>
        <w:adjustRightInd/>
        <w:snapToGrid w:val="0"/>
        <w:spacing w:line="336" w:lineRule="auto"/>
        <w:textAlignment w:val="auto"/>
        <w:rPr>
          <w:rFonts w:hint="eastAsia" w:ascii="仿宋" w:hAnsi="仿宋" w:eastAsia="仿宋" w:cs="仿宋"/>
          <w:sz w:val="28"/>
          <w:szCs w:val="28"/>
        </w:rPr>
      </w:pPr>
      <w:r>
        <w:rPr>
          <w:rFonts w:hint="eastAsia" w:ascii="仿宋" w:hAnsi="仿宋" w:eastAsia="仿宋" w:cs="仿宋"/>
          <w:b/>
          <w:bCs/>
          <w:sz w:val="28"/>
          <w:szCs w:val="28"/>
        </w:rPr>
        <w:t>采购项目：</w:t>
      </w:r>
      <w:r>
        <w:rPr>
          <w:rFonts w:hint="eastAsia" w:ascii="仿宋" w:hAnsi="仿宋" w:eastAsia="仿宋" w:cs="仿宋"/>
          <w:b w:val="0"/>
          <w:bCs w:val="0"/>
          <w:sz w:val="28"/>
          <w:szCs w:val="28"/>
          <w:lang w:val="en-US" w:eastAsia="zh-CN"/>
        </w:rPr>
        <w:t>西校区停车棚维修、餐厅充卡窗口改造及教学楼地砖维修项目</w:t>
      </w:r>
      <w:r>
        <w:rPr>
          <w:rFonts w:hint="eastAsia" w:ascii="仿宋" w:hAnsi="仿宋" w:eastAsia="仿宋" w:cs="仿宋"/>
          <w:sz w:val="28"/>
          <w:szCs w:val="28"/>
          <w:lang w:val="en-US" w:eastAsia="zh-CN"/>
        </w:rPr>
        <w:t>。</w:t>
      </w:r>
    </w:p>
    <w:p w14:paraId="5E84AA56">
      <w:pPr>
        <w:keepNext w:val="0"/>
        <w:keepLines w:val="0"/>
        <w:pageBreakBefore w:val="0"/>
        <w:widowControl w:val="0"/>
        <w:numPr>
          <w:ilvl w:val="0"/>
          <w:numId w:val="1"/>
        </w:numPr>
        <w:kinsoku/>
        <w:wordWrap/>
        <w:overflowPunct/>
        <w:topLinePunct w:val="0"/>
        <w:autoSpaceDE/>
        <w:autoSpaceDN/>
        <w:bidi w:val="0"/>
        <w:adjustRightInd/>
        <w:snapToGrid w:val="0"/>
        <w:spacing w:line="312" w:lineRule="auto"/>
        <w:textAlignment w:val="auto"/>
        <w:rPr>
          <w:rFonts w:hint="eastAsia" w:ascii="仿宋" w:hAnsi="仿宋" w:eastAsia="仿宋" w:cs="仿宋"/>
          <w:sz w:val="28"/>
          <w:szCs w:val="28"/>
        </w:rPr>
      </w:pPr>
      <w:r>
        <w:rPr>
          <w:rFonts w:hint="eastAsia" w:ascii="仿宋" w:hAnsi="仿宋" w:eastAsia="仿宋" w:cs="仿宋"/>
          <w:b/>
          <w:bCs/>
          <w:sz w:val="28"/>
          <w:szCs w:val="28"/>
        </w:rPr>
        <w:t>采购要求：</w:t>
      </w:r>
      <w:r>
        <w:rPr>
          <w:rFonts w:hint="eastAsia" w:ascii="仿宋" w:hAnsi="仿宋" w:eastAsia="仿宋" w:cs="仿宋"/>
          <w:sz w:val="28"/>
          <w:szCs w:val="28"/>
        </w:rPr>
        <w:t xml:space="preserve">改造符合学校要求，用材符合质量技术要求，施工过程中一切安全问题由成交供应商自行负责。 </w:t>
      </w:r>
    </w:p>
    <w:p w14:paraId="5A9811AC">
      <w:pPr>
        <w:pStyle w:val="2"/>
        <w:keepNext w:val="0"/>
        <w:keepLines w:val="0"/>
        <w:pageBreakBefore w:val="0"/>
        <w:widowControl w:val="0"/>
        <w:kinsoku/>
        <w:wordWrap/>
        <w:overflowPunct/>
        <w:topLinePunct w:val="0"/>
        <w:autoSpaceDE/>
        <w:autoSpaceDN/>
        <w:bidi w:val="0"/>
        <w:adjustRightInd/>
        <w:snapToGrid w:val="0"/>
        <w:spacing w:line="312" w:lineRule="auto"/>
        <w:textAlignment w:val="auto"/>
        <w:rPr>
          <w:rFonts w:hint="eastAsia" w:ascii="仿宋" w:hAnsi="仿宋" w:eastAsia="仿宋" w:cs="仿宋"/>
          <w:b w:val="0"/>
          <w:bCs/>
          <w:sz w:val="28"/>
          <w:szCs w:val="28"/>
        </w:rPr>
      </w:pPr>
      <w:r>
        <w:rPr>
          <w:rFonts w:hint="eastAsia" w:ascii="仿宋" w:hAnsi="仿宋" w:eastAsia="仿宋" w:cs="仿宋"/>
          <w:b w:val="0"/>
          <w:bCs/>
          <w:sz w:val="28"/>
          <w:szCs w:val="28"/>
        </w:rPr>
        <w:t>工程量及预算：</w:t>
      </w:r>
    </w:p>
    <w:p w14:paraId="418E9160">
      <w:pPr>
        <w:pStyle w:val="3"/>
        <w:bidi w:val="0"/>
        <w:ind w:firstLine="560" w:firstLineChars="200"/>
        <w:rPr>
          <w:rFonts w:hint="eastAsia"/>
          <w:sz w:val="28"/>
          <w:szCs w:val="28"/>
        </w:rPr>
      </w:pPr>
      <w:r>
        <w:rPr>
          <w:rFonts w:hint="eastAsia"/>
          <w:sz w:val="28"/>
          <w:szCs w:val="28"/>
          <w:lang w:val="en-US" w:eastAsia="zh-CN"/>
        </w:rPr>
        <w:t>①停车棚维修，项目造价2360元（贰仟叁佰陆拾元整）</w:t>
      </w:r>
      <w:r>
        <w:rPr>
          <w:rFonts w:hint="eastAsia"/>
          <w:sz w:val="28"/>
          <w:szCs w:val="28"/>
        </w:rPr>
        <w:t>（含税含工</w:t>
      </w:r>
      <w:r>
        <w:rPr>
          <w:rFonts w:hint="eastAsia"/>
          <w:sz w:val="28"/>
          <w:szCs w:val="28"/>
          <w:lang w:eastAsia="zh-CN"/>
        </w:rPr>
        <w:t>、</w:t>
      </w:r>
      <w:r>
        <w:rPr>
          <w:rFonts w:hint="eastAsia"/>
          <w:sz w:val="28"/>
          <w:szCs w:val="28"/>
        </w:rPr>
        <w:t>料</w:t>
      </w:r>
      <w:r>
        <w:rPr>
          <w:rFonts w:hint="eastAsia"/>
          <w:sz w:val="28"/>
          <w:szCs w:val="28"/>
          <w:lang w:val="en-US" w:eastAsia="zh-CN"/>
        </w:rPr>
        <w:t>费</w:t>
      </w:r>
      <w:r>
        <w:rPr>
          <w:rFonts w:hint="eastAsia"/>
          <w:sz w:val="28"/>
          <w:szCs w:val="28"/>
        </w:rPr>
        <w:t>）</w:t>
      </w:r>
    </w:p>
    <w:p w14:paraId="0002B5D8">
      <w:pPr>
        <w:pStyle w:val="3"/>
        <w:keepNext w:val="0"/>
        <w:keepLines w:val="0"/>
        <w:pageBreakBefore w:val="0"/>
        <w:widowControl w:val="0"/>
        <w:kinsoku/>
        <w:wordWrap/>
        <w:overflowPunct/>
        <w:topLinePunct w:val="0"/>
        <w:bidi w:val="0"/>
        <w:adjustRightInd/>
        <w:snapToGrid w:val="0"/>
        <w:spacing w:line="312"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②</w:t>
      </w:r>
      <w:r>
        <w:rPr>
          <w:rFonts w:hint="eastAsia" w:cs="仿宋"/>
          <w:sz w:val="28"/>
          <w:szCs w:val="28"/>
          <w:lang w:val="en-US" w:eastAsia="zh-CN"/>
        </w:rPr>
        <w:t>充卡窗口改造，项目造价2600元（贰仟陆佰元整）</w:t>
      </w:r>
      <w:r>
        <w:rPr>
          <w:rFonts w:hint="eastAsia" w:ascii="仿宋" w:hAnsi="仿宋" w:eastAsia="仿宋" w:cs="仿宋"/>
          <w:b w:val="0"/>
          <w:bCs/>
          <w:sz w:val="28"/>
          <w:szCs w:val="28"/>
        </w:rPr>
        <w:t>（含税含工</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rPr>
        <w:t>料</w:t>
      </w:r>
      <w:r>
        <w:rPr>
          <w:rFonts w:hint="eastAsia" w:ascii="仿宋" w:hAnsi="仿宋" w:eastAsia="仿宋" w:cs="仿宋"/>
          <w:b w:val="0"/>
          <w:bCs/>
          <w:sz w:val="28"/>
          <w:szCs w:val="28"/>
          <w:lang w:val="en-US" w:eastAsia="zh-CN"/>
        </w:rPr>
        <w:t>费</w:t>
      </w:r>
      <w:r>
        <w:rPr>
          <w:rFonts w:hint="eastAsia" w:ascii="仿宋" w:hAnsi="仿宋" w:eastAsia="仿宋" w:cs="仿宋"/>
          <w:b w:val="0"/>
          <w:bCs/>
          <w:sz w:val="28"/>
          <w:szCs w:val="28"/>
        </w:rPr>
        <w:t>）</w:t>
      </w:r>
    </w:p>
    <w:p w14:paraId="7A5F3826">
      <w:pPr>
        <w:pStyle w:val="3"/>
        <w:keepNext w:val="0"/>
        <w:keepLines w:val="0"/>
        <w:pageBreakBefore w:val="0"/>
        <w:widowControl w:val="0"/>
        <w:kinsoku/>
        <w:wordWrap/>
        <w:overflowPunct/>
        <w:topLinePunct w:val="0"/>
        <w:bidi w:val="0"/>
        <w:adjustRightInd/>
        <w:snapToGrid w:val="0"/>
        <w:spacing w:line="312"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③</w:t>
      </w:r>
      <w:r>
        <w:rPr>
          <w:rFonts w:hint="eastAsia" w:cs="仿宋"/>
          <w:sz w:val="28"/>
          <w:szCs w:val="28"/>
          <w:lang w:val="en-US" w:eastAsia="zh-CN"/>
        </w:rPr>
        <w:t>地板砖维修，项目造价2920元（贰仟玖佰贰拾元整）</w:t>
      </w:r>
      <w:r>
        <w:rPr>
          <w:rFonts w:hint="eastAsia" w:ascii="仿宋" w:hAnsi="仿宋" w:eastAsia="仿宋" w:cs="仿宋"/>
          <w:b w:val="0"/>
          <w:bCs/>
          <w:sz w:val="28"/>
          <w:szCs w:val="28"/>
        </w:rPr>
        <w:t>（含税含工</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rPr>
        <w:t>料</w:t>
      </w:r>
      <w:r>
        <w:rPr>
          <w:rFonts w:hint="eastAsia" w:ascii="仿宋" w:hAnsi="仿宋" w:eastAsia="仿宋" w:cs="仿宋"/>
          <w:b w:val="0"/>
          <w:bCs/>
          <w:sz w:val="28"/>
          <w:szCs w:val="28"/>
          <w:lang w:val="en-US" w:eastAsia="zh-CN"/>
        </w:rPr>
        <w:t>费</w:t>
      </w:r>
      <w:r>
        <w:rPr>
          <w:rFonts w:hint="eastAsia" w:ascii="仿宋" w:hAnsi="仿宋" w:eastAsia="仿宋" w:cs="仿宋"/>
          <w:b w:val="0"/>
          <w:bCs/>
          <w:sz w:val="28"/>
          <w:szCs w:val="28"/>
        </w:rPr>
        <w:t>）</w:t>
      </w:r>
    </w:p>
    <w:p w14:paraId="6E2600BD">
      <w:pPr>
        <w:pStyle w:val="3"/>
        <w:keepNext w:val="0"/>
        <w:keepLines w:val="0"/>
        <w:pageBreakBefore w:val="0"/>
        <w:widowControl w:val="0"/>
        <w:kinsoku/>
        <w:wordWrap/>
        <w:overflowPunct/>
        <w:topLinePunct w:val="0"/>
        <w:bidi w:val="0"/>
        <w:adjustRightInd/>
        <w:snapToGrid w:val="0"/>
        <w:spacing w:line="312" w:lineRule="auto"/>
        <w:ind w:firstLine="560" w:firstLineChars="200"/>
        <w:textAlignment w:val="auto"/>
        <w:rPr>
          <w:rFonts w:hint="default"/>
          <w:lang w:val="en-US" w:eastAsia="zh-CN"/>
        </w:rPr>
      </w:pPr>
      <w:r>
        <w:rPr>
          <w:rFonts w:hint="eastAsia" w:cs="仿宋"/>
          <w:sz w:val="28"/>
          <w:szCs w:val="28"/>
          <w:lang w:val="en-US" w:eastAsia="zh-CN"/>
        </w:rPr>
        <w:t>以上三项总计：7880</w:t>
      </w:r>
      <w:r>
        <w:rPr>
          <w:rFonts w:hint="eastAsia" w:ascii="仿宋" w:hAnsi="仿宋" w:eastAsia="仿宋" w:cs="仿宋"/>
          <w:sz w:val="28"/>
          <w:szCs w:val="28"/>
          <w:lang w:val="en-US" w:eastAsia="zh-CN"/>
        </w:rPr>
        <w:t>元(</w:t>
      </w:r>
      <w:r>
        <w:rPr>
          <w:rFonts w:hint="eastAsia" w:cs="仿宋"/>
          <w:sz w:val="28"/>
          <w:szCs w:val="28"/>
          <w:lang w:val="en-US" w:eastAsia="zh-CN"/>
        </w:rPr>
        <w:t>壹仟伍佰元整</w:t>
      </w:r>
      <w:r>
        <w:rPr>
          <w:rFonts w:hint="eastAsia" w:ascii="仿宋" w:hAnsi="仿宋" w:eastAsia="仿宋" w:cs="仿宋"/>
          <w:sz w:val="28"/>
          <w:szCs w:val="28"/>
          <w:lang w:val="en-US" w:eastAsia="zh-CN"/>
        </w:rPr>
        <w:t>)</w:t>
      </w:r>
    </w:p>
    <w:p w14:paraId="48008555">
      <w:pPr>
        <w:keepNext w:val="0"/>
        <w:keepLines w:val="0"/>
        <w:pageBreakBefore w:val="0"/>
        <w:widowControl w:val="0"/>
        <w:numPr>
          <w:ilvl w:val="0"/>
          <w:numId w:val="1"/>
        </w:numPr>
        <w:kinsoku/>
        <w:wordWrap/>
        <w:overflowPunct/>
        <w:topLinePunct w:val="0"/>
        <w:autoSpaceDE/>
        <w:autoSpaceDN/>
        <w:bidi w:val="0"/>
        <w:adjustRightInd/>
        <w:snapToGrid w:val="0"/>
        <w:spacing w:line="336" w:lineRule="auto"/>
        <w:textAlignment w:val="auto"/>
        <w:rPr>
          <w:rFonts w:hint="eastAsia" w:ascii="仿宋" w:hAnsi="仿宋" w:eastAsia="仿宋" w:cs="仿宋"/>
          <w:sz w:val="28"/>
          <w:szCs w:val="28"/>
        </w:rPr>
      </w:pPr>
      <w:r>
        <w:rPr>
          <w:rFonts w:hint="eastAsia" w:ascii="仿宋" w:hAnsi="仿宋" w:eastAsia="仿宋" w:cs="仿宋"/>
          <w:b/>
          <w:bCs/>
          <w:sz w:val="28"/>
          <w:szCs w:val="28"/>
        </w:rPr>
        <w:t>资金来源：</w:t>
      </w:r>
      <w:r>
        <w:rPr>
          <w:rFonts w:hint="eastAsia" w:ascii="仿宋" w:hAnsi="仿宋" w:eastAsia="仿宋" w:cs="仿宋"/>
          <w:sz w:val="28"/>
          <w:szCs w:val="28"/>
        </w:rPr>
        <w:t>学校自筹。</w:t>
      </w:r>
    </w:p>
    <w:p w14:paraId="1FF027E2">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采购平台：</w:t>
      </w:r>
      <w:r>
        <w:rPr>
          <w:rFonts w:hint="eastAsia" w:ascii="仿宋" w:hAnsi="仿宋" w:eastAsia="仿宋" w:cs="仿宋"/>
          <w:sz w:val="28"/>
          <w:szCs w:val="28"/>
        </w:rPr>
        <w:t>驻马店政府采购电子商城。(http//zmd.gpmart.cn)</w:t>
      </w:r>
    </w:p>
    <w:p w14:paraId="34DC95F8">
      <w:pPr>
        <w:keepNext w:val="0"/>
        <w:keepLines w:val="0"/>
        <w:pageBreakBefore w:val="0"/>
        <w:widowControl w:val="0"/>
        <w:numPr>
          <w:ilvl w:val="0"/>
          <w:numId w:val="0"/>
        </w:numPr>
        <w:kinsoku/>
        <w:wordWrap/>
        <w:overflowPunct/>
        <w:topLinePunct w:val="0"/>
        <w:bidi w:val="0"/>
        <w:snapToGrid w:val="0"/>
        <w:spacing w:line="336" w:lineRule="auto"/>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供应商资格要求：</w:t>
      </w:r>
      <w:r>
        <w:rPr>
          <w:rFonts w:hint="eastAsia" w:ascii="仿宋" w:hAnsi="仿宋" w:eastAsia="仿宋" w:cs="仿宋"/>
          <w:b w:val="0"/>
          <w:bCs w:val="0"/>
          <w:sz w:val="28"/>
          <w:szCs w:val="28"/>
        </w:rPr>
        <w:t>具有工程施工资质，能独立完成施工，作业规范。供应商报价前需携带相关资格原件到我单位审核，现场实地勘察后，由我单位出具确认书，未获得我单位盖章有效确认书的供应商，我单位不予接受其报价。</w:t>
      </w:r>
      <w:r>
        <w:rPr>
          <w:rFonts w:hint="eastAsia" w:ascii="仿宋" w:hAnsi="仿宋" w:eastAsia="仿宋" w:cs="仿宋"/>
          <w:b w:val="0"/>
          <w:bCs w:val="0"/>
          <w:sz w:val="28"/>
          <w:szCs w:val="28"/>
          <w:lang w:val="en-US" w:eastAsia="zh-CN"/>
        </w:rPr>
        <w:t>供应商在投标之前务必前往建设单位实地勘察。</w:t>
      </w:r>
      <w:bookmarkStart w:id="0" w:name="_GoBack"/>
      <w:bookmarkEnd w:id="0"/>
      <w:r>
        <w:rPr>
          <w:rFonts w:hint="eastAsia" w:ascii="仿宋" w:hAnsi="仿宋" w:eastAsia="仿宋" w:cs="仿宋"/>
          <w:b w:val="0"/>
          <w:bCs w:val="0"/>
          <w:sz w:val="28"/>
          <w:szCs w:val="28"/>
        </w:rPr>
        <w:t>严禁供应商提供伪造虚假证明文件。</w:t>
      </w:r>
    </w:p>
    <w:p w14:paraId="6DD8C809">
      <w:pPr>
        <w:keepNext w:val="0"/>
        <w:keepLines w:val="0"/>
        <w:pageBreakBefore w:val="0"/>
        <w:widowControl w:val="0"/>
        <w:numPr>
          <w:ilvl w:val="0"/>
          <w:numId w:val="0"/>
        </w:numPr>
        <w:kinsoku/>
        <w:wordWrap/>
        <w:overflowPunct/>
        <w:topLinePunct w:val="0"/>
        <w:bidi w:val="0"/>
        <w:snapToGrid w:val="0"/>
        <w:spacing w:line="336" w:lineRule="auto"/>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6</w:t>
      </w:r>
      <w:r>
        <w:rPr>
          <w:rFonts w:hint="eastAsia" w:ascii="仿宋" w:hAnsi="仿宋" w:eastAsia="仿宋" w:cs="仿宋"/>
          <w:b/>
          <w:bCs/>
          <w:sz w:val="28"/>
          <w:szCs w:val="28"/>
        </w:rPr>
        <w:t>质量要求：</w:t>
      </w:r>
      <w:r>
        <w:rPr>
          <w:rFonts w:hint="eastAsia" w:ascii="仿宋" w:hAnsi="仿宋" w:eastAsia="仿宋" w:cs="仿宋"/>
          <w:bCs/>
          <w:sz w:val="28"/>
          <w:szCs w:val="28"/>
        </w:rPr>
        <w:t>改造安全牢固耐用，符合相关标准，用料符合规定</w:t>
      </w:r>
      <w:r>
        <w:rPr>
          <w:rFonts w:hint="eastAsia" w:ascii="仿宋" w:hAnsi="仿宋" w:eastAsia="仿宋" w:cs="仿宋"/>
          <w:sz w:val="28"/>
          <w:szCs w:val="28"/>
        </w:rPr>
        <w:t>。</w:t>
      </w:r>
    </w:p>
    <w:p w14:paraId="5DAC612B">
      <w:pPr>
        <w:keepNext w:val="0"/>
        <w:keepLines w:val="0"/>
        <w:pageBreakBefore w:val="0"/>
        <w:widowControl w:val="0"/>
        <w:numPr>
          <w:ilvl w:val="0"/>
          <w:numId w:val="0"/>
        </w:numPr>
        <w:kinsoku/>
        <w:wordWrap/>
        <w:overflowPunct/>
        <w:topLinePunct w:val="0"/>
        <w:bidi w:val="0"/>
        <w:snapToGrid w:val="0"/>
        <w:spacing w:line="336" w:lineRule="auto"/>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7</w:t>
      </w:r>
      <w:r>
        <w:rPr>
          <w:rFonts w:hint="eastAsia" w:ascii="仿宋" w:hAnsi="仿宋" w:eastAsia="仿宋" w:cs="仿宋"/>
          <w:b/>
          <w:bCs/>
          <w:sz w:val="28"/>
          <w:szCs w:val="28"/>
        </w:rPr>
        <w:t>成交企业的认定：</w:t>
      </w:r>
      <w:r>
        <w:rPr>
          <w:rFonts w:hint="eastAsia" w:ascii="仿宋" w:hAnsi="仿宋" w:eastAsia="仿宋" w:cs="仿宋"/>
          <w:sz w:val="28"/>
          <w:szCs w:val="28"/>
        </w:rPr>
        <w:t>竞价总价格最低的竞价企业为成交企业。</w:t>
      </w:r>
    </w:p>
    <w:p w14:paraId="62B31E04">
      <w:pPr>
        <w:keepNext w:val="0"/>
        <w:keepLines w:val="0"/>
        <w:pageBreakBefore w:val="0"/>
        <w:widowControl w:val="0"/>
        <w:kinsoku/>
        <w:wordWrap/>
        <w:overflowPunct/>
        <w:topLinePunct w:val="0"/>
        <w:bidi w:val="0"/>
        <w:snapToGrid w:val="0"/>
        <w:spacing w:line="336" w:lineRule="auto"/>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w:t>
      </w:r>
      <w:r>
        <w:rPr>
          <w:rFonts w:hint="eastAsia" w:ascii="仿宋" w:hAnsi="仿宋" w:eastAsia="仿宋" w:cs="仿宋"/>
          <w:b/>
          <w:bCs/>
          <w:sz w:val="28"/>
          <w:szCs w:val="28"/>
        </w:rPr>
        <w:t>质保及</w:t>
      </w:r>
      <w:r>
        <w:rPr>
          <w:rFonts w:hint="eastAsia" w:ascii="仿宋" w:hAnsi="仿宋" w:eastAsia="仿宋" w:cs="仿宋"/>
          <w:b/>
          <w:bCs/>
          <w:sz w:val="28"/>
          <w:szCs w:val="28"/>
          <w:lang w:val="zh-CN"/>
        </w:rPr>
        <w:t>售后服务</w:t>
      </w:r>
      <w:r>
        <w:rPr>
          <w:rFonts w:hint="eastAsia" w:ascii="仿宋" w:hAnsi="仿宋" w:eastAsia="仿宋" w:cs="仿宋"/>
          <w:b/>
          <w:bCs/>
          <w:sz w:val="28"/>
          <w:szCs w:val="28"/>
        </w:rPr>
        <w:t>：</w:t>
      </w:r>
      <w:r>
        <w:rPr>
          <w:rFonts w:hint="eastAsia" w:ascii="仿宋" w:hAnsi="仿宋" w:eastAsia="仿宋" w:cs="仿宋"/>
          <w:sz w:val="28"/>
          <w:szCs w:val="28"/>
        </w:rPr>
        <w:t>使用过程中出现施工质量问题由供应方无条件维修并承担全部损失及责任。</w:t>
      </w:r>
    </w:p>
    <w:p w14:paraId="41CF27E4">
      <w:pPr>
        <w:keepNext w:val="0"/>
        <w:keepLines w:val="0"/>
        <w:pageBreakBefore w:val="0"/>
        <w:widowControl w:val="0"/>
        <w:kinsoku/>
        <w:wordWrap/>
        <w:overflowPunct/>
        <w:topLinePunct w:val="0"/>
        <w:autoSpaceDE w:val="0"/>
        <w:autoSpaceDN w:val="0"/>
        <w:bidi w:val="0"/>
        <w:adjustRightInd w:val="0"/>
        <w:snapToGrid w:val="0"/>
        <w:spacing w:line="336" w:lineRule="auto"/>
        <w:ind w:right="33"/>
        <w:textAlignment w:val="auto"/>
        <w:rPr>
          <w:rFonts w:hint="eastAsia" w:ascii="仿宋" w:hAnsi="仿宋" w:eastAsia="仿宋" w:cs="仿宋"/>
          <w:sz w:val="28"/>
          <w:szCs w:val="28"/>
          <w:lang w:val="zh-CN"/>
        </w:rPr>
      </w:pPr>
      <w:r>
        <w:rPr>
          <w:rFonts w:hint="eastAsia" w:ascii="仿宋" w:hAnsi="仿宋" w:eastAsia="仿宋" w:cs="仿宋"/>
          <w:b/>
          <w:bCs/>
          <w:sz w:val="28"/>
          <w:szCs w:val="28"/>
          <w:lang w:val="en-US" w:eastAsia="zh-CN"/>
        </w:rPr>
        <w:t>9.</w:t>
      </w:r>
      <w:r>
        <w:rPr>
          <w:rFonts w:hint="eastAsia" w:ascii="仿宋" w:hAnsi="仿宋" w:eastAsia="仿宋" w:cs="仿宋"/>
          <w:b/>
          <w:bCs/>
          <w:sz w:val="28"/>
          <w:szCs w:val="28"/>
          <w:lang w:val="zh-CN"/>
        </w:rPr>
        <w:t>签订合同：</w:t>
      </w:r>
      <w:r>
        <w:rPr>
          <w:rFonts w:hint="eastAsia" w:ascii="仿宋" w:hAnsi="仿宋" w:eastAsia="仿宋" w:cs="仿宋"/>
          <w:sz w:val="28"/>
          <w:szCs w:val="28"/>
          <w:lang w:val="zh-CN"/>
        </w:rPr>
        <w:t>成交供应商在接到成交通知书后3日内与</w:t>
      </w:r>
      <w:r>
        <w:rPr>
          <w:rFonts w:hint="eastAsia" w:ascii="仿宋" w:hAnsi="仿宋" w:eastAsia="仿宋" w:cs="仿宋"/>
          <w:sz w:val="28"/>
          <w:szCs w:val="28"/>
        </w:rPr>
        <w:t>新蔡一高</w:t>
      </w:r>
      <w:r>
        <w:rPr>
          <w:rFonts w:hint="eastAsia" w:ascii="仿宋" w:hAnsi="仿宋" w:eastAsia="仿宋" w:cs="仿宋"/>
          <w:sz w:val="28"/>
          <w:szCs w:val="28"/>
          <w:lang w:val="zh-CN"/>
        </w:rPr>
        <w:t>签订合同。</w:t>
      </w:r>
    </w:p>
    <w:p w14:paraId="6377C529">
      <w:pPr>
        <w:keepNext w:val="0"/>
        <w:keepLines w:val="0"/>
        <w:pageBreakBefore w:val="0"/>
        <w:widowControl w:val="0"/>
        <w:kinsoku/>
        <w:wordWrap/>
        <w:overflowPunct/>
        <w:topLinePunct w:val="0"/>
        <w:autoSpaceDE w:val="0"/>
        <w:autoSpaceDN w:val="0"/>
        <w:bidi w:val="0"/>
        <w:adjustRightInd w:val="0"/>
        <w:snapToGrid w:val="0"/>
        <w:spacing w:line="336" w:lineRule="auto"/>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w:t>
      </w:r>
      <w:r>
        <w:rPr>
          <w:rFonts w:hint="eastAsia" w:ascii="仿宋" w:hAnsi="仿宋" w:eastAsia="仿宋" w:cs="仿宋"/>
          <w:b/>
          <w:bCs/>
          <w:sz w:val="28"/>
          <w:szCs w:val="28"/>
          <w:lang w:val="zh-CN"/>
        </w:rPr>
        <w:t>验收：</w:t>
      </w:r>
      <w:r>
        <w:rPr>
          <w:rFonts w:hint="eastAsia" w:ascii="仿宋" w:hAnsi="仿宋" w:eastAsia="仿宋" w:cs="仿宋"/>
          <w:sz w:val="28"/>
          <w:szCs w:val="28"/>
        </w:rPr>
        <w:t>施工完毕后</w:t>
      </w:r>
      <w:r>
        <w:rPr>
          <w:rFonts w:hint="eastAsia" w:ascii="仿宋" w:hAnsi="仿宋" w:eastAsia="仿宋" w:cs="仿宋"/>
          <w:sz w:val="28"/>
          <w:szCs w:val="28"/>
          <w:lang w:val="zh-CN"/>
        </w:rPr>
        <w:t>由</w:t>
      </w:r>
      <w:r>
        <w:rPr>
          <w:rFonts w:hint="eastAsia" w:ascii="仿宋" w:hAnsi="仿宋" w:eastAsia="仿宋" w:cs="仿宋"/>
          <w:sz w:val="28"/>
          <w:szCs w:val="28"/>
        </w:rPr>
        <w:t>新蔡一高</w:t>
      </w:r>
      <w:r>
        <w:rPr>
          <w:rFonts w:hint="eastAsia" w:ascii="仿宋" w:hAnsi="仿宋" w:eastAsia="仿宋" w:cs="仿宋"/>
          <w:sz w:val="28"/>
          <w:szCs w:val="28"/>
          <w:lang w:val="zh-CN"/>
        </w:rPr>
        <w:t>组织验收。</w:t>
      </w:r>
    </w:p>
    <w:p w14:paraId="34B89AD0">
      <w:pPr>
        <w:keepNext w:val="0"/>
        <w:keepLines w:val="0"/>
        <w:pageBreakBefore w:val="0"/>
        <w:widowControl w:val="0"/>
        <w:kinsoku/>
        <w:wordWrap/>
        <w:overflowPunct/>
        <w:topLinePunct w:val="0"/>
        <w:autoSpaceDE w:val="0"/>
        <w:bidi w:val="0"/>
        <w:snapToGrid w:val="0"/>
        <w:spacing w:line="336"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t>.</w:t>
      </w:r>
      <w:r>
        <w:rPr>
          <w:rFonts w:hint="eastAsia" w:ascii="仿宋" w:hAnsi="仿宋" w:eastAsia="仿宋" w:cs="仿宋"/>
          <w:b/>
          <w:bCs/>
          <w:sz w:val="28"/>
          <w:szCs w:val="28"/>
        </w:rPr>
        <w:t>付款方式：</w:t>
      </w:r>
      <w:r>
        <w:rPr>
          <w:rFonts w:hint="eastAsia" w:ascii="仿宋" w:hAnsi="仿宋" w:eastAsia="仿宋" w:cs="仿宋"/>
          <w:sz w:val="28"/>
          <w:szCs w:val="28"/>
        </w:rPr>
        <w:t>对公转账。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6CDBE126">
      <w:pPr>
        <w:keepNext w:val="0"/>
        <w:keepLines w:val="0"/>
        <w:pageBreakBefore w:val="0"/>
        <w:widowControl w:val="0"/>
        <w:kinsoku/>
        <w:wordWrap/>
        <w:overflowPunct/>
        <w:topLinePunct w:val="0"/>
        <w:autoSpaceDE w:val="0"/>
        <w:bidi w:val="0"/>
        <w:snapToGrid w:val="0"/>
        <w:spacing w:line="336"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1DC22451">
      <w:pPr>
        <w:keepNext w:val="0"/>
        <w:keepLines w:val="0"/>
        <w:pageBreakBefore w:val="0"/>
        <w:widowControl w:val="0"/>
        <w:kinsoku/>
        <w:wordWrap/>
        <w:overflowPunct/>
        <w:topLinePunct w:val="0"/>
        <w:autoSpaceDE w:val="0"/>
        <w:bidi w:val="0"/>
        <w:snapToGrid w:val="0"/>
        <w:spacing w:line="336" w:lineRule="auto"/>
        <w:ind w:firstLine="5040" w:firstLineChars="18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新蔡一高</w:t>
      </w:r>
    </w:p>
    <w:p w14:paraId="660136F7">
      <w:pPr>
        <w:keepNext w:val="0"/>
        <w:keepLines w:val="0"/>
        <w:pageBreakBefore w:val="0"/>
        <w:widowControl w:val="0"/>
        <w:kinsoku/>
        <w:wordWrap/>
        <w:overflowPunct/>
        <w:topLinePunct w:val="0"/>
        <w:bidi w:val="0"/>
        <w:snapToGrid w:val="0"/>
        <w:spacing w:line="336" w:lineRule="auto"/>
        <w:ind w:firstLine="4480" w:firstLineChars="1600"/>
        <w:textAlignment w:val="auto"/>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4</w:t>
      </w:r>
      <w:r>
        <w:rPr>
          <w:rFonts w:hint="eastAsia" w:ascii="仿宋" w:hAnsi="仿宋" w:eastAsia="仿宋" w:cs="仿宋"/>
          <w:sz w:val="28"/>
          <w:szCs w:val="28"/>
        </w:rPr>
        <w:t>月</w:t>
      </w:r>
      <w:r>
        <w:rPr>
          <w:rFonts w:hint="eastAsia" w:ascii="仿宋" w:hAnsi="仿宋" w:eastAsia="仿宋" w:cs="仿宋"/>
          <w:sz w:val="28"/>
          <w:szCs w:val="28"/>
          <w:lang w:val="en-US" w:eastAsia="zh-CN"/>
        </w:rPr>
        <w:t>3</w:t>
      </w:r>
      <w:r>
        <w:rPr>
          <w:rFonts w:hint="eastAsia" w:ascii="仿宋" w:hAnsi="仿宋" w:eastAsia="仿宋" w:cs="仿宋"/>
          <w:sz w:val="28"/>
          <w:szCs w:val="28"/>
        </w:rPr>
        <w:t>日</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68D137"/>
    <w:multiLevelType w:val="singleLevel"/>
    <w:tmpl w:val="D968D137"/>
    <w:lvl w:ilvl="0" w:tentative="0">
      <w:start w:val="1"/>
      <w:numFmt w:val="decimal"/>
      <w:lvlText w:val="%1."/>
      <w:lvlJc w:val="left"/>
      <w:pPr>
        <w:tabs>
          <w:tab w:val="left" w:pos="312"/>
        </w:tabs>
      </w:pPr>
      <w:rPr>
        <w:rFonts w:hint="default"/>
        <w:b w:val="0"/>
        <w:bCs w:val="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hMTMxY2Q0NTc2YzkzNGQ2N2JlMWY0ZjJkYzAyZjMifQ=="/>
  </w:docVars>
  <w:rsids>
    <w:rsidRoot w:val="133E2A07"/>
    <w:rsid w:val="00021C05"/>
    <w:rsid w:val="00022E92"/>
    <w:rsid w:val="00023B69"/>
    <w:rsid w:val="00064EC5"/>
    <w:rsid w:val="000838EC"/>
    <w:rsid w:val="000B2EC6"/>
    <w:rsid w:val="000D525A"/>
    <w:rsid w:val="00170C58"/>
    <w:rsid w:val="002122EB"/>
    <w:rsid w:val="0021524D"/>
    <w:rsid w:val="00215EE1"/>
    <w:rsid w:val="00230D85"/>
    <w:rsid w:val="0023136C"/>
    <w:rsid w:val="0024345C"/>
    <w:rsid w:val="002B1C2B"/>
    <w:rsid w:val="002B23FA"/>
    <w:rsid w:val="003041F9"/>
    <w:rsid w:val="00322F03"/>
    <w:rsid w:val="00352F79"/>
    <w:rsid w:val="00384C2F"/>
    <w:rsid w:val="003A3A95"/>
    <w:rsid w:val="003E04D0"/>
    <w:rsid w:val="003F19EB"/>
    <w:rsid w:val="00410CAA"/>
    <w:rsid w:val="00414BC1"/>
    <w:rsid w:val="00430F61"/>
    <w:rsid w:val="00475844"/>
    <w:rsid w:val="00477AE8"/>
    <w:rsid w:val="00485786"/>
    <w:rsid w:val="0048632F"/>
    <w:rsid w:val="00493FBC"/>
    <w:rsid w:val="004C6825"/>
    <w:rsid w:val="004E3C4E"/>
    <w:rsid w:val="00502A07"/>
    <w:rsid w:val="00581193"/>
    <w:rsid w:val="00590281"/>
    <w:rsid w:val="005A5BE6"/>
    <w:rsid w:val="00605906"/>
    <w:rsid w:val="006716D4"/>
    <w:rsid w:val="00680C39"/>
    <w:rsid w:val="00691C45"/>
    <w:rsid w:val="006B09B7"/>
    <w:rsid w:val="006C7776"/>
    <w:rsid w:val="006D6A38"/>
    <w:rsid w:val="0070708C"/>
    <w:rsid w:val="00713D2D"/>
    <w:rsid w:val="00776753"/>
    <w:rsid w:val="0078315A"/>
    <w:rsid w:val="00783B17"/>
    <w:rsid w:val="00786E65"/>
    <w:rsid w:val="007D7B3E"/>
    <w:rsid w:val="007F6217"/>
    <w:rsid w:val="00853299"/>
    <w:rsid w:val="00865078"/>
    <w:rsid w:val="00865DD5"/>
    <w:rsid w:val="008B60A4"/>
    <w:rsid w:val="008E4C5E"/>
    <w:rsid w:val="00987F3B"/>
    <w:rsid w:val="00997DD2"/>
    <w:rsid w:val="009B32CA"/>
    <w:rsid w:val="009C5D5D"/>
    <w:rsid w:val="00A55FD2"/>
    <w:rsid w:val="00A650DF"/>
    <w:rsid w:val="00B4143D"/>
    <w:rsid w:val="00B8641F"/>
    <w:rsid w:val="00B963E2"/>
    <w:rsid w:val="00B97698"/>
    <w:rsid w:val="00BE51E9"/>
    <w:rsid w:val="00BF69DC"/>
    <w:rsid w:val="00C1039A"/>
    <w:rsid w:val="00CD5032"/>
    <w:rsid w:val="00D043A2"/>
    <w:rsid w:val="00D06BAC"/>
    <w:rsid w:val="00D3617F"/>
    <w:rsid w:val="00D66C40"/>
    <w:rsid w:val="00DC13D7"/>
    <w:rsid w:val="00DF3D44"/>
    <w:rsid w:val="00DF7E8A"/>
    <w:rsid w:val="00E63B16"/>
    <w:rsid w:val="00E72E38"/>
    <w:rsid w:val="00E73DC8"/>
    <w:rsid w:val="00E840BF"/>
    <w:rsid w:val="00EB700A"/>
    <w:rsid w:val="00EE40D8"/>
    <w:rsid w:val="00F02992"/>
    <w:rsid w:val="00F2128D"/>
    <w:rsid w:val="00F346D1"/>
    <w:rsid w:val="00F573AE"/>
    <w:rsid w:val="00FC422F"/>
    <w:rsid w:val="00FC7B17"/>
    <w:rsid w:val="039C2359"/>
    <w:rsid w:val="03AC3F1F"/>
    <w:rsid w:val="04FF77D0"/>
    <w:rsid w:val="06D92051"/>
    <w:rsid w:val="0C1E506F"/>
    <w:rsid w:val="0DE26D1D"/>
    <w:rsid w:val="0E37093C"/>
    <w:rsid w:val="0F933FA9"/>
    <w:rsid w:val="0FE848B6"/>
    <w:rsid w:val="117D149B"/>
    <w:rsid w:val="1308398A"/>
    <w:rsid w:val="133E2A07"/>
    <w:rsid w:val="144C4F75"/>
    <w:rsid w:val="15C1155A"/>
    <w:rsid w:val="17511D46"/>
    <w:rsid w:val="182077FB"/>
    <w:rsid w:val="1C3322CA"/>
    <w:rsid w:val="209162D2"/>
    <w:rsid w:val="21D56090"/>
    <w:rsid w:val="222777BD"/>
    <w:rsid w:val="253337A9"/>
    <w:rsid w:val="2C8A6AD2"/>
    <w:rsid w:val="308155A8"/>
    <w:rsid w:val="33F20474"/>
    <w:rsid w:val="3B186E70"/>
    <w:rsid w:val="46437E9A"/>
    <w:rsid w:val="4E3F2A1B"/>
    <w:rsid w:val="5BB846B1"/>
    <w:rsid w:val="5BDD0A0F"/>
    <w:rsid w:val="5DE91920"/>
    <w:rsid w:val="5E4B1549"/>
    <w:rsid w:val="5F160F27"/>
    <w:rsid w:val="603D3C57"/>
    <w:rsid w:val="6109145D"/>
    <w:rsid w:val="63C329BB"/>
    <w:rsid w:val="68D32FE8"/>
    <w:rsid w:val="6DC75326"/>
    <w:rsid w:val="6E6A431E"/>
    <w:rsid w:val="6F864CD2"/>
    <w:rsid w:val="6F9337F4"/>
    <w:rsid w:val="73F7126C"/>
    <w:rsid w:val="7B9826D1"/>
    <w:rsid w:val="7C854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customStyle="1" w:styleId="3">
    <w:name w:val="Default"/>
    <w:qFormat/>
    <w:uiPriority w:val="99"/>
    <w:pPr>
      <w:widowControl w:val="0"/>
      <w:autoSpaceDE w:val="0"/>
      <w:autoSpaceDN w:val="0"/>
    </w:pPr>
    <w:rPr>
      <w:rFonts w:hint="eastAsia" w:ascii="仿宋" w:hAnsi="仿宋" w:eastAsia="仿宋" w:cs="Times New Roman"/>
      <w:color w:val="000000"/>
      <w:sz w:val="24"/>
      <w:lang w:val="en-US" w:eastAsia="zh-CN" w:bidi="ar-SA"/>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font71"/>
    <w:basedOn w:val="8"/>
    <w:qFormat/>
    <w:uiPriority w:val="0"/>
    <w:rPr>
      <w:rFonts w:hint="eastAsia" w:ascii="宋体" w:hAnsi="宋体" w:eastAsia="宋体" w:cs="宋体"/>
      <w:b/>
      <w:color w:val="000000"/>
      <w:sz w:val="44"/>
      <w:szCs w:val="44"/>
      <w:u w:val="none"/>
    </w:rPr>
  </w:style>
  <w:style w:type="character" w:customStyle="1" w:styleId="10">
    <w:name w:val="页眉 Char"/>
    <w:basedOn w:val="8"/>
    <w:link w:val="5"/>
    <w:qFormat/>
    <w:uiPriority w:val="0"/>
    <w:rPr>
      <w:rFonts w:ascii="Calibri" w:hAnsi="Calibri" w:eastAsia="宋体" w:cs="Times New Roman"/>
      <w:kern w:val="2"/>
      <w:sz w:val="18"/>
      <w:szCs w:val="18"/>
    </w:rPr>
  </w:style>
  <w:style w:type="character" w:customStyle="1" w:styleId="11">
    <w:name w:val="页脚 Char"/>
    <w:basedOn w:val="8"/>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666</Words>
  <Characters>708</Characters>
  <Lines>4</Lines>
  <Paragraphs>1</Paragraphs>
  <TotalTime>27</TotalTime>
  <ScaleCrop>false</ScaleCrop>
  <LinksUpToDate>false</LinksUpToDate>
  <CharactersWithSpaces>763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2021-05-21T00:52:00Z</dcterms:created>
  <dc:creator>Administrator</dc:creator>
  <cp:lastModifiedBy>闫树林</cp:lastModifiedBy>
  <cp:lastPrinted>2025-01-10T01:41:00Z</cp:lastPrinted>
  <dcterms:modified xsi:type="dcterms:W3CDTF">2026-04-09T10:38:15Z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12A70FC9D2B84CEF8A4E15645C04CBEF_13</vt:lpwstr>
  </property>
  <property fmtid="{D5CDD505-2E9C-101B-9397-08002B2CF9AE}" pid="4" name="KSOTemplateDocerSaveRecord">
    <vt:lpwstr>eyJoZGlkIjoiZmQ5MmVkOGIxMmE3ZjRjMDczODEwOTU3N2YzMWUwOGMiLCJ1c2VySWQiOiI1NDI0Nzg0OTQifQ==</vt:lpwstr>
  </property>
</Properties>
</file>