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lang w:val="en-US" w:eastAsia="zh-CN"/>
        </w:rPr>
        <w:t>驻马店市图书馆关于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全民阅读媒体宣传服务项目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4"/>
          <w:szCs w:val="44"/>
          <w:lang w:eastAsia="zh-CN"/>
        </w:rPr>
        <w:t>采购需求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服务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背景与目的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本次宣传服务项目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以提升图书馆宣传覆盖面、增加活动传播价值为核心目标，紧扣全民阅读重要节点，如：“4·23”世界读书日、全民阅读活动周、公共图书馆服务宣传周等，通过多渠道、多形式媒体宣传服务，扩大图书馆全民阅读活动的社会影响力，营造全民阅读浓厚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二、服务</w:t>
      </w: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" w:eastAsia="zh-CN"/>
        </w:rPr>
        <w:t>时间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时间：2026年4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20日——2026年12月31日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三、服务</w:t>
      </w:r>
      <w:r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" w:eastAsia="zh-CN"/>
        </w:rPr>
        <w:t>内容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" w:eastAsia="zh-CN"/>
        </w:rPr>
        <w:t>及预算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contextualSpacing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《今日驻马店》、《驻马店网》、驻马店日报微信公众号、天中晚报微信公众号、驻马店日报视频号、今日驻马店视频号等刊发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市图书馆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组织开展的全民阅读活动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“书香天中”阅读主题活动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整体形象宣传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日常宣传报道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，宣传贯彻《全民阅读促进条例》等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并在</w:t>
      </w:r>
      <w:r>
        <w:rPr>
          <w:rFonts w:hint="eastAsia" w:ascii="仿宋_GB2312" w:hAnsi="仿宋_GB2312" w:eastAsia="仿宋_GB2312" w:cs="仿宋_GB2312"/>
          <w:sz w:val="32"/>
          <w:szCs w:val="32"/>
        </w:rPr>
        <w:t>驻马店日报《今日驻马店客户端》开设“全民阅读”栏目，刊登全民阅读主题日常宣传稿件，包括消息、图片、短视频拍摄制作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特别报道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服务预算：壹万陆仟伍佰元整（¥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>16500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元）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Times New Roman"/>
          <w:color w:val="000000"/>
          <w:sz w:val="32"/>
          <w:szCs w:val="32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、采购要求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1、投标人必须具备年检合格有效并加载统一社会信用代码的营业执照。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根据《关于在政府采购活动中查询及使用信用记录有关问题的通知》(财库〔2016〕125号)的规定，对列入失信被执行人、重大税收违法案件当事人名单、政府采购严重违法失信行为记录名单的供应商，拒绝参与本项目政府采购活动【查询渠道：“信用中国”网站（www.creditchina.gov.cn）、中国政府采购网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HYPERLINK "http://www.ccgp.gov.cn）】"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www.ccgp.gov.cn）】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3.参加政府采购前，在经营活动中没有重大违法记录的书面声明。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有投标意向的供应商必须派驻本单位的项目负责人携带本人身份证、法人授权委托书（加盖公章）及以上证明资料（留存盖章复印件一份）到我单位联系人处签到报名，熟悉服务内容，如供应商不响应采购需求视为无效报价。材料不齐全参与竞标或报价明显低于成本的供应商视为恶意竞争，采购人有权予以废标并重新开展竞价活动，同时将上报问题并追究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.供应商竞价成功后不得转包给第三方公司（人员）实施，否则，甲方有权终止采购，所有损失（包括甲方损失）由供应商全额承担。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Style w:val="5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凡涉嫌围标、串标的一经发现即使已签订合同我单位仍将会取消其资格并废标，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同时将问题上报给有关单位并追究相关责任。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Times New Roman"/>
          <w:sz w:val="32"/>
          <w:szCs w:val="32"/>
        </w:rPr>
        <w:t>、联系方式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采购单位：驻马店市图书馆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    址：驻马店市通达路16号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韩</w:t>
      </w:r>
      <w:r>
        <w:rPr>
          <w:rFonts w:hint="eastAsia" w:ascii="仿宋_GB2312" w:hAnsi="仿宋_GB2312" w:eastAsia="仿宋_GB2312" w:cs="仿宋_GB2312"/>
          <w:sz w:val="32"/>
          <w:szCs w:val="32"/>
        </w:rPr>
        <w:t>女士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    箱：zmdstsg@126.com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联系方式：0396—2810133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372" w:firstLineChars="1700"/>
        <w:jc w:val="left"/>
        <w:textAlignment w:val="baseline"/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5372" w:firstLineChars="1700"/>
        <w:jc w:val="left"/>
        <w:textAlignment w:val="baseline"/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</w:rPr>
        <w:t>202</w:t>
      </w:r>
      <w:r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6</w:t>
      </w:r>
      <w:r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</w:rPr>
        <w:t>年</w:t>
      </w:r>
      <w:r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4</w:t>
      </w:r>
      <w:r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</w:rPr>
        <w:t>月</w:t>
      </w:r>
      <w:r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14</w:t>
      </w:r>
      <w:r>
        <w:rPr>
          <w:rStyle w:val="5"/>
          <w:rFonts w:hint="eastAsia" w:ascii="仿宋_GB2312" w:hAnsi="仿宋_GB2312" w:eastAsia="仿宋_GB2312" w:cs="仿宋_GB2312"/>
          <w:spacing w:val="-2"/>
          <w:sz w:val="32"/>
          <w:szCs w:val="32"/>
        </w:rPr>
        <w:t>日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EKVcUe3AQAAYAMAAA4AAABkcnMv&#10;ZTJvRG9jLnhtbK1TzY7TMBC+I/EOlu80aQ+oipqudrVahIQAaeEBXMduLPlPM26TvgC8AScu3Hmu&#10;Pgdjp+kucENcJvPnb+abmWxuRmfZUQGa4Fu+XNScKS9DZ/y+5Z8/Pbxac4ZJ+E7Y4FXLTwr5zfbl&#10;i80QG7UKfbCdAkYgHpshtrxPKTZVhbJXTuAiROUpqAM4kciEfdWBGAjd2WpV16+rIUAXIUiFSN77&#10;Kci3BV9rJdMHrVElZltOvaUiochdltV2I5o9iNgbeWlD/EMXThhPRa9Q9yIJdgDzF5QzEgIGnRYy&#10;uCpobaQqHIjNsv6DzWMvoipcaDgYr2PC/wcr3x8/AjMd7Y4zLxyt6Pzt6/n7z/OPL2yZxzNEbCjr&#10;MVJeGu/C2PIEBzWHkPyZ+KjB5S9RYpRCsz5d56vGxCQ5l+vVel1TSFJsNqhE9fQ8AqY3KjiWlZYD&#10;LbDMVRzfYZpS55RczYcHY21ZovW/OQhz8qhyBZfXmczUcdbSuBsvDHehOxHBgS6h5Z5OlTP71tOg&#10;89HMCszKblYOEcy+p0a1sJhXJQj+9pCordJtrjJBE8ts0BoL38vJ5Tt5bpespx9j+w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OqXm5zwAAAAUBAAAPAAAAAAAAAAEAIAAAADgAAABkcnMvZG93bnJl&#10;di54bWxQSwECFAAUAAAACACHTuJAQpVxR7cBAABgAwAADgAAAAAAAAABACAAAAA0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5F5801"/>
    <w:rsid w:val="1F9FB6C1"/>
    <w:rsid w:val="765F5801"/>
    <w:rsid w:val="7DB68AFF"/>
    <w:rsid w:val="ABBE05F0"/>
    <w:rsid w:val="FF57E3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NormalCharacter"/>
    <w:qFormat/>
    <w:uiPriority w:val="0"/>
    <w:rPr>
      <w:sz w:val="24"/>
      <w:szCs w:val="24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2026-04-14T10:19:00Z</dcterms:created>
  <dc:creator>greatwall</dc:creator>
  <cp:lastModifiedBy>greatwall</cp:lastModifiedBy>
  <dcterms:modified xsi:type="dcterms:W3CDTF">2026-04-14T09:38:51Z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