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2A" w:rsidRDefault="000A23A2">
      <w:r>
        <w:rPr>
          <w:rFonts w:hint="eastAsia"/>
        </w:rPr>
        <w:t xml:space="preserve">  </w:t>
      </w:r>
    </w:p>
    <w:p w:rsidR="0061732A" w:rsidRDefault="000A23A2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报价明显低于成本的供应商视为恶意竞争，采购人有权</w:t>
      </w:r>
      <w:proofErr w:type="gramStart"/>
      <w:r>
        <w:rPr>
          <w:rFonts w:ascii="仿宋" w:eastAsia="仿宋" w:hAnsi="仿宋" w:cs="仿宋" w:hint="eastAsia"/>
        </w:rPr>
        <w:t>予以废标并重</w:t>
      </w:r>
      <w:proofErr w:type="gramEnd"/>
      <w:r>
        <w:rPr>
          <w:rFonts w:ascii="仿宋" w:eastAsia="仿宋" w:hAnsi="仿宋" w:cs="仿宋" w:hint="eastAsia"/>
        </w:rPr>
        <w:t>新开展竞价活动</w:t>
      </w:r>
    </w:p>
    <w:tbl>
      <w:tblPr>
        <w:tblW w:w="10349" w:type="dxa"/>
        <w:tblInd w:w="-936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1702"/>
        <w:gridCol w:w="5670"/>
        <w:gridCol w:w="992"/>
        <w:gridCol w:w="1134"/>
      </w:tblGrid>
      <w:tr w:rsidR="0061732A" w:rsidTr="000A23A2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名称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技术规格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数量</w:t>
            </w:r>
          </w:p>
        </w:tc>
      </w:tr>
      <w:tr w:rsidR="0061732A" w:rsidTr="000A23A2">
        <w:trPr>
          <w:trHeight w:val="19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双仓全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结构化枪机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泛智能7A筒型网络摄像机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采用深度学习算法，以海量图片及视频资源为路基，通过机器自身提取目标特征，形成深层可供学习的图像。极大的提升了算法的检出率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支持多种智能模式：全结构化（默认）、人脸抓拍、人脸比对、道路监控、Smart事件、人数统计、热度图、智慧城管，多种智DS-2CD7A27FWDV3-XZS(2.7-13.5mm)(国内标配)(C）</w:t>
            </w:r>
            <w:proofErr w:type="gram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能模式</w:t>
            </w:r>
            <w:proofErr w:type="gram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可按需切换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全结构化模式：a)抓拍人体：支持运动方向、上衣颜色、下装颜色、性别、年龄段、戴眼镜、背包、拎东西、戴帽子、戴口罩、发型、上衣类型、下装类型等属性识别，b)抓拍人脸：支持性别、年龄、年龄段、戴眼镜、戴口罩、表情、戴帽子等属性识别，c)</w:t>
            </w:r>
            <w:proofErr w:type="gram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抓拍非</w:t>
            </w:r>
            <w:proofErr w:type="gram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机动车：支持上衣颜色、下衣颜色、性别、戴眼镜、年龄段、背包、拎东西、戴帽子、戴口罩、上衣类型、下装类型、戴口罩、发型、非机动车类型，d)抓拍机动车：支持车身颜色、车型识别、车辆行驶方向、车牌颜色、车牌类型等属性识别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人脸抓拍模式：a)支持对运动人脸进行检测、跟进查看、抓拍、评分、筛选，输出优选的人脸，b)支持人脸去误报、快速抓拍人脸，c)支持快速抓拍和最佳抓拍两种模式，d)最多同时检测60张人脸，e)支持人脸去重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人脸比对模式：可支持15万张图片库导入，比对结果支持报警输出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道路监控模式：a)车辆检测：支持车牌识别并抓拍，车牌号码/车身颜色/车辆类型/车辆品牌，b)混行检测：检测正向或逆向行驶的车辆以及行人和非机动车，自动对车辆牌照进行识别，可以抓拍无车牌的车辆图片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Smart事件模式：越界侦测，区域入侵侦测，离开区域侦测，离开区域侦测，徘徊侦测，人员聚集侦测，快速运动侦测，停车侦测，物品拿取侦测，物品拿取侦测，场景变更侦测，音频陡升侦测，音频陡降侦测，音频有无侦测，虚焦侦测。其中越界侦测，区域入侵侦测，进入区域侦测，离开区域侦测为深度学习算法，支持联动声光预警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人数统计模式：a)人员统计：支持实时报警，人数变化报警和拥堵等级变化报警，并支持人数异常和停留时间异常报警，b)异常行为分析：支持离岗检测，以及在离岗检测报警，c)区域关注度：支持区域人数检测、停留时长检测、实时数据上传，并支持区域人数分析和队列状态分析展示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热度图：支持设备上报和平台查询方式获取信息，并支持上报伪彩图背景大图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proofErr w:type="gram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鳞镜补光</w:t>
            </w:r>
            <w:proofErr w:type="gram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：采用</w:t>
            </w:r>
            <w:proofErr w:type="gram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隐藏式灯珠</w:t>
            </w:r>
            <w:proofErr w:type="gram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设计，通过鳞甲密布排列形成的镜面反射出光，见光不见灯。增加发光面积，降低聚光效果，补光柔和均匀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支持电量检测：支持设备功耗检测，支持设备功耗报表展示，报表类型支持日报表和周报表（默认日报表，单位瓦时（W·h））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Smart录像：支持断</w:t>
            </w:r>
            <w:proofErr w:type="gram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网续传功能</w:t>
            </w:r>
            <w:proofErr w:type="gram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保证录像不丢失，配合Smart NVR/SD卡实现事件录像的智能后检索、分析和浓缩播放，Smart编码：支持低</w:t>
            </w: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lastRenderedPageBreak/>
              <w:t>码率、低延时、ROI感兴趣区域增强编码、SVC自适应编码技术，支持Smart265编码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设备内置电动变焦镜头，操作便易，变焦过程平稳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设备内置2个麦克风，内置1个扬声器，支持语音对讲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最高分辨率可达200</w:t>
            </w:r>
            <w:proofErr w:type="gram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万像</w:t>
            </w:r>
            <w:proofErr w:type="gram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素，并在此分辨率下可输出30 fps实时图像，图像更流畅，支持透雾、电子防抖，支持宽动态120 dB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店外经营、占道经营、非法摆摊、乱堆物堆料、违规撑伞、违规户外广告、沿街晾晒、暴露垃圾、打包垃圾、垃圾箱满溢、非机动车乱停放、道路积水12种不规范现象并联动报警抓拍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支持开放型网络视频接口，ISAPI，GB/T28181-2016，ISUP5.0，视图库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支持标准的512 GB </w:t>
            </w:r>
            <w:proofErr w:type="spell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MicroSD</w:t>
            </w:r>
            <w:proofErr w:type="spell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/</w:t>
            </w:r>
            <w:proofErr w:type="spell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MicroSDHC</w:t>
            </w:r>
            <w:proofErr w:type="spell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/</w:t>
            </w:r>
            <w:proofErr w:type="spell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MicroSDXC</w:t>
            </w:r>
            <w:proofErr w:type="spell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卡存储，支持10 M/100 M/1000 M自适应网口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支持三级用户权限管理，支持授权的用户和密码，支持IP地址过滤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音频：2路输入，1路输出，报警：3路输入，2路输出</w:t>
            </w:r>
          </w:p>
          <w:p w:rsidR="000A23A2" w:rsidRPr="000A23A2" w:rsidRDefault="000A23A2" w:rsidP="000A23A2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宽动态：120 dB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最低照度：彩色：0.0005 </w:t>
            </w:r>
            <w:proofErr w:type="spell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Lux</w:t>
            </w:r>
            <w:proofErr w:type="spell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 @（F1.2，AGC ON），0 </w:t>
            </w:r>
            <w:proofErr w:type="spell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Lux</w:t>
            </w:r>
            <w:proofErr w:type="spell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 with Light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黑白：0.0001 </w:t>
            </w:r>
            <w:proofErr w:type="spell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Lux</w:t>
            </w:r>
            <w:proofErr w:type="spell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 @（F1.2，AGC ON），0 </w:t>
            </w:r>
            <w:proofErr w:type="spell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Lux</w:t>
            </w:r>
            <w:proofErr w:type="spell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 with IR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传感器类型：1/1.8" Progressive Scan CMOS 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焦距&amp;视场角：2.7~13.5 mm：水平视场角：106°~41.8°，垂直视场角：55.4°~23.6°，对角视场角：128.7°~48.1° 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补光距离：</w:t>
            </w:r>
            <w:proofErr w:type="gram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混光普通</w:t>
            </w:r>
            <w:proofErr w:type="gram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监控：50 m，人脸抓拍/识别：7 m；白光普通监控：30 m，人脸抓拍/识别：5 m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防补光过曝：支持防</w:t>
            </w:r>
            <w:proofErr w:type="gram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补光过曝开启</w:t>
            </w:r>
            <w:proofErr w:type="gram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和关闭，开启下支持自动和手动，</w:t>
            </w:r>
            <w:proofErr w:type="gram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手动支持</w:t>
            </w:r>
            <w:proofErr w:type="gram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根据距离等级控制补光灯亮度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补光灯类型：</w:t>
            </w:r>
            <w:proofErr w:type="gram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鳞镜补光</w:t>
            </w:r>
            <w:proofErr w:type="gram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，混光（850 nm+暖白），4颗灯珠 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最大图像尺寸：1920 × 1080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视频压缩标准：H.265/H.264/MJPEG 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网络：1个RJ45 10 M/100 M/1000 M自适应以太网口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SD卡扩展：内置</w:t>
            </w:r>
            <w:proofErr w:type="spell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MicroSD</w:t>
            </w:r>
            <w:proofErr w:type="spell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/</w:t>
            </w:r>
            <w:proofErr w:type="spell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MicroSDHC</w:t>
            </w:r>
            <w:proofErr w:type="spell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/</w:t>
            </w:r>
            <w:proofErr w:type="spell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MicroSDXC</w:t>
            </w:r>
            <w:proofErr w:type="spell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插槽，最大支持512 GB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复位：支持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音频：2路输入（Line in），1路输出（Line out），2个内置麦克风，1个内置扬声器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报警：3路输入，2路输出（报警输入支持开关量，报警输出最大支持DC12 V，30 </w:t>
            </w:r>
            <w:proofErr w:type="spell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mA</w:t>
            </w:r>
            <w:proofErr w:type="spell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）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RS-485：1路RS-485接口，采用半双工模式，</w:t>
            </w:r>
            <w:proofErr w:type="gram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支持自</w:t>
            </w:r>
            <w:proofErr w:type="gram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适应HIKVISION，PELCO-P和PELCO-D协议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接口类型：外甩线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电源输出：DC12 V，100 </w:t>
            </w:r>
            <w:proofErr w:type="spell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mA</w:t>
            </w:r>
            <w:proofErr w:type="spellEnd"/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视频输出：1 </w:t>
            </w:r>
            <w:proofErr w:type="spell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Vp</w:t>
            </w:r>
            <w:proofErr w:type="spell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-p Composite Output（75 Ω/CVBS） 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在线升级：支持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恢复出厂设置：支持RESET按键，客户端或浏览器恢复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供电方式：DC：12 V ± 20%，支持防反接保护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proofErr w:type="spell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PoE</w:t>
            </w:r>
            <w:proofErr w:type="spell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：IEEE 802.3at，Type 2，Class 4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lastRenderedPageBreak/>
              <w:t>电流及功耗：DC：12 V，1.55 A，最大功耗：18.6 W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proofErr w:type="spellStart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PoE</w:t>
            </w:r>
            <w:proofErr w:type="spellEnd"/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：IEEE 802.3at，Class 4，最大功耗：22 W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电源接口类型：3芯接口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存储温湿度：-30 °C~60 °C，湿度小于95%（无凝结）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启动和工作温湿度：-30 °C~60 °C，湿度小于95%（无凝结）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产品尺寸：180.3 × 99.2 ×94 mm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包装尺寸：315 × 137 × 141 mm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设备重量：1125 g</w:t>
            </w:r>
          </w:p>
          <w:p w:rsidR="000A23A2" w:rsidRPr="000A23A2" w:rsidRDefault="000A23A2" w:rsidP="000A23A2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带包装重量：1710 g </w:t>
            </w:r>
          </w:p>
          <w:p w:rsidR="0061732A" w:rsidRDefault="000A23A2" w:rsidP="000A23A2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 w:rsidRPr="000A23A2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防护：IP67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</w:tr>
      <w:tr w:rsidR="0061732A" w:rsidTr="000A23A2">
        <w:trPr>
          <w:trHeight w:val="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相机支架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横杆装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白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钢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抱箍直径为Φ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40-127mm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</w:tr>
      <w:tr w:rsidR="0061732A" w:rsidTr="000A23A2">
        <w:trPr>
          <w:trHeight w:val="10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32A" w:rsidRDefault="000A23A2">
            <w:pPr>
              <w:widowControl/>
              <w:ind w:firstLineChars="300" w:firstLine="540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环境补光灯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LED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白光光源，不少于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颗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LED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灯珠</w:t>
            </w:r>
          </w:p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、功率大于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15W</w:t>
            </w:r>
          </w:p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、发光角度不小于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°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 </w:t>
            </w:r>
          </w:p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、防护等级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 IP66 </w:t>
            </w:r>
          </w:p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、触发方式：光敏控制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</w:tr>
      <w:tr w:rsidR="0061732A" w:rsidTr="000A23A2">
        <w:trPr>
          <w:trHeight w:val="10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相机电源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DC12V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电源适配器</w:t>
            </w:r>
          </w:p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输入规格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: AC176V~260V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50Hz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0.8A</w:t>
            </w:r>
          </w:p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输出规格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: DC12V/2A</w:t>
            </w:r>
          </w:p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输入效率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86.20%</w:t>
            </w:r>
          </w:p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输出功率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: 24W Max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</w:tr>
      <w:tr w:rsidR="0061732A" w:rsidTr="000A23A2">
        <w:trPr>
          <w:trHeight w:val="1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2+0_4.5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米金属杆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、圆杆：项目定制，镀锌、喷塑、材料不低于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 Q235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，所有焊缝焊接牢固可靠，</w:t>
            </w:r>
          </w:p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无夹缝，符合三级焊缝标准，长度厚度根据实际需求定制、调整；</w:t>
            </w:r>
          </w:p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、立柱：Φ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114*3mm*4.5 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米；</w:t>
            </w:r>
          </w:p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、横臂：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60*2mm*2 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米；</w:t>
            </w:r>
          </w:p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、底法兰：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280*280*12mm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；</w:t>
            </w:r>
          </w:p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、地笼：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280*280*3mm*M16*500mm*4 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根；</w:t>
            </w:r>
          </w:p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、含配套辅材、基础（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c25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）、防雷接地配套、管路、监控标识等；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ind w:firstLineChars="200" w:firstLine="360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</w:tr>
      <w:tr w:rsidR="0061732A" w:rsidTr="000A23A2">
        <w:trPr>
          <w:trHeight w:val="8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抱杆监控机柜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尺寸：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400mmX300mmX500mm</w:t>
            </w:r>
          </w:p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内含双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路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220V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电源防雷，双路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10A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空气开关一个，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 3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芯插座一个，抱杆安装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</w:tr>
      <w:tr w:rsidR="0061732A" w:rsidTr="000A23A2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设备取电电源线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RVV3*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.5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，不低于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 200 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米每卷；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3850</w:t>
            </w:r>
          </w:p>
        </w:tc>
      </w:tr>
      <w:tr w:rsidR="0061732A" w:rsidTr="000A23A2">
        <w:trPr>
          <w:trHeight w:val="4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超五类室外网线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Cat5e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非屏蔽双绞线，芯线规格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:24AWG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，无氧铜，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对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芯双绞线。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61732A" w:rsidTr="000A23A2">
        <w:trPr>
          <w:trHeight w:val="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补光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灯控制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RVVP2*1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，屏蔽线，不低于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 200 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米每卷；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</w:tr>
      <w:tr w:rsidR="0061732A" w:rsidTr="000A23A2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防雷接地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立杆安装避雷针，有防漏电接地，接地电阻不大于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 xml:space="preserve">.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</w:tr>
      <w:tr w:rsidR="0061732A" w:rsidTr="000A23A2"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配套辅材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接插件（水晶头、铜线鼻等）、钢扎带、紧固件、抱箍、标签、线管等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</w:tr>
      <w:tr w:rsidR="0061732A" w:rsidTr="000A23A2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平台接入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接入原有平台，抓拍、录像等内容调试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32A" w:rsidRDefault="000A23A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</w:tr>
    </w:tbl>
    <w:p w:rsidR="0061732A" w:rsidRDefault="0061732A"/>
    <w:p w:rsidR="0061732A" w:rsidRDefault="0061732A"/>
    <w:sectPr w:rsidR="0061732A" w:rsidSect="00617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ZhYzkwZDQ3ZTVkN2FhODM2Zjc0NTM1YjhmMzYxNTYifQ=="/>
  </w:docVars>
  <w:rsids>
    <w:rsidRoot w:val="0517270D"/>
    <w:rsid w:val="000A23A2"/>
    <w:rsid w:val="0061732A"/>
    <w:rsid w:val="038C3E9D"/>
    <w:rsid w:val="0517270D"/>
    <w:rsid w:val="126A66F9"/>
    <w:rsid w:val="33440FB2"/>
    <w:rsid w:val="38642B46"/>
    <w:rsid w:val="3BCD6F3B"/>
    <w:rsid w:val="4A1F204C"/>
    <w:rsid w:val="63BE2067"/>
    <w:rsid w:val="6B62463B"/>
    <w:rsid w:val="787C2D95"/>
    <w:rsid w:val="7F673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3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李向辉</dc:creator>
  <cp:lastModifiedBy>高小飞</cp:lastModifiedBy>
  <cp:revision>2</cp:revision>
  <dcterms:created xsi:type="dcterms:W3CDTF">2024-07-04T07:09:00Z</dcterms:created>
  <dcterms:modified xsi:type="dcterms:W3CDTF">2025-12-30T08:02:00Z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6EC8BD653B4D4CCEA2EFAAD736592C15_13</vt:lpwstr>
  </property>
</Properties>
</file>