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C4DD6">
      <w:pPr>
        <w:pStyle w:val="4"/>
        <w:spacing w:before="336" w:beforeAutospacing="0" w:after="336" w:afterAutospacing="0"/>
        <w:jc w:val="center"/>
        <w:rPr>
          <w:rFonts w:ascii="仿宋" w:hAnsi="仿宋" w:eastAsia="仿宋" w:cs="黑体"/>
          <w:color w:val="121212"/>
          <w:sz w:val="44"/>
          <w:szCs w:val="44"/>
        </w:rPr>
      </w:pPr>
      <w:r>
        <w:rPr>
          <w:rFonts w:hint="eastAsia" w:ascii="仿宋" w:hAnsi="仿宋" w:eastAsia="仿宋" w:cs="黑体"/>
          <w:color w:val="121212"/>
          <w:sz w:val="44"/>
          <w:szCs w:val="44"/>
        </w:rPr>
        <w:t>财政局院中央空调</w:t>
      </w:r>
      <w:r>
        <w:rPr>
          <w:rFonts w:hint="eastAsia" w:ascii="仿宋" w:hAnsi="仿宋" w:eastAsia="仿宋" w:cs="黑体"/>
          <w:color w:val="121212"/>
          <w:sz w:val="44"/>
          <w:szCs w:val="44"/>
          <w:lang w:eastAsia="zh-CN"/>
        </w:rPr>
        <w:t>主机故障</w:t>
      </w:r>
      <w:r>
        <w:rPr>
          <w:rFonts w:hint="eastAsia" w:ascii="仿宋" w:hAnsi="仿宋" w:eastAsia="仿宋" w:cs="黑体"/>
          <w:color w:val="121212"/>
          <w:sz w:val="44"/>
          <w:szCs w:val="44"/>
        </w:rPr>
        <w:t>维修竞标要求</w:t>
      </w:r>
    </w:p>
    <w:p w14:paraId="656FF74B">
      <w:pPr>
        <w:ind w:firstLine="640" w:firstLineChars="200"/>
        <w:rPr>
          <w:rFonts w:hint="eastAsia" w:ascii="仿宋" w:hAnsi="仿宋" w:eastAsia="仿宋" w:cs="仿宋"/>
          <w:sz w:val="32"/>
          <w:szCs w:val="32"/>
        </w:rPr>
      </w:pPr>
      <w:r>
        <w:rPr>
          <w:rFonts w:hint="eastAsia" w:ascii="仿宋" w:hAnsi="仿宋" w:eastAsia="仿宋" w:cs="仿宋"/>
          <w:sz w:val="32"/>
          <w:szCs w:val="32"/>
        </w:rPr>
        <w:t>符合《中华人民共和国政府采购法》第22条规定的条件；投标人必须具有独立法人资格，并具备年检合格有效并加载统一社会信用代码的营业执照。</w:t>
      </w:r>
    </w:p>
    <w:p w14:paraId="145D9415">
      <w:pPr>
        <w:spacing w:line="420" w:lineRule="exact"/>
        <w:rPr>
          <w:rFonts w:hint="eastAsia" w:ascii="仿宋" w:hAnsi="仿宋" w:eastAsia="仿宋" w:cs="仿宋"/>
          <w:bCs/>
          <w:kern w:val="0"/>
          <w:sz w:val="32"/>
          <w:szCs w:val="32"/>
        </w:rPr>
      </w:pPr>
      <w:r>
        <w:rPr>
          <w:rFonts w:hint="eastAsia" w:ascii="仿宋" w:hAnsi="仿宋" w:eastAsia="仿宋" w:cs="仿宋"/>
          <w:bCs/>
          <w:kern w:val="0"/>
          <w:sz w:val="32"/>
          <w:szCs w:val="32"/>
        </w:rPr>
        <w:t>1、供应商需提维修更换</w:t>
      </w:r>
      <w:r>
        <w:rPr>
          <w:rFonts w:hint="eastAsia" w:ascii="仿宋" w:hAnsi="仿宋" w:eastAsia="仿宋" w:cs="仿宋"/>
          <w:bCs/>
          <w:kern w:val="0"/>
          <w:sz w:val="32"/>
          <w:szCs w:val="32"/>
          <w:lang w:eastAsia="zh-CN"/>
        </w:rPr>
        <w:t>的</w:t>
      </w:r>
      <w:bookmarkStart w:id="0" w:name="_GoBack"/>
      <w:bookmarkEnd w:id="0"/>
      <w:r>
        <w:rPr>
          <w:rFonts w:hint="eastAsia" w:ascii="仿宋" w:hAnsi="仿宋" w:eastAsia="仿宋" w:cs="仿宋"/>
          <w:bCs/>
          <w:kern w:val="0"/>
          <w:sz w:val="32"/>
          <w:szCs w:val="32"/>
        </w:rPr>
        <w:t>样品。</w:t>
      </w:r>
    </w:p>
    <w:p w14:paraId="743D1A34">
      <w:pPr>
        <w:spacing w:line="420" w:lineRule="exact"/>
        <w:rPr>
          <w:rFonts w:hint="eastAsia" w:ascii="仿宋" w:hAnsi="仿宋" w:eastAsia="仿宋" w:cs="仿宋"/>
          <w:bCs/>
          <w:kern w:val="0"/>
          <w:sz w:val="32"/>
          <w:szCs w:val="32"/>
        </w:rPr>
      </w:pPr>
      <w:r>
        <w:rPr>
          <w:rFonts w:hint="eastAsia" w:ascii="仿宋" w:hAnsi="仿宋" w:eastAsia="仿宋" w:cs="仿宋"/>
          <w:bCs/>
          <w:kern w:val="0"/>
          <w:sz w:val="32"/>
          <w:szCs w:val="32"/>
        </w:rPr>
        <w:t>2、供应商必须竞价结束前派法人或者授权委托人及以上证明材料进行现场踏勘，提供踏勘现场承诺确认书。如材料审核不符合条件或在规定截止时间前不能提供上述材料和踏勘现场承诺确认书将视为供应商自动放弃本次竞价资格。</w:t>
      </w:r>
    </w:p>
    <w:p w14:paraId="2ECDE581">
      <w:pPr>
        <w:spacing w:line="420" w:lineRule="exact"/>
        <w:rPr>
          <w:rFonts w:hint="eastAsia" w:ascii="仿宋" w:hAnsi="仿宋" w:eastAsia="仿宋" w:cs="仿宋"/>
          <w:bCs/>
          <w:kern w:val="0"/>
          <w:sz w:val="32"/>
          <w:szCs w:val="32"/>
        </w:rPr>
      </w:pPr>
      <w:r>
        <w:rPr>
          <w:rFonts w:hint="eastAsia" w:ascii="仿宋" w:hAnsi="仿宋" w:eastAsia="仿宋" w:cs="仿宋"/>
          <w:bCs/>
          <w:kern w:val="0"/>
          <w:sz w:val="32"/>
          <w:szCs w:val="32"/>
        </w:rPr>
        <w:t>3、不具备相应资格参与竞价或报价明显低于成本的供应商视为恶意竞争，采购人有权予以废标并重新开展竞价活动，同时将上报问题并追究相关责任。</w:t>
      </w:r>
    </w:p>
    <w:p w14:paraId="215ED43D">
      <w:pPr>
        <w:spacing w:line="420" w:lineRule="exact"/>
        <w:rPr>
          <w:rFonts w:hint="eastAsia" w:ascii="仿宋" w:hAnsi="仿宋" w:eastAsia="仿宋" w:cs="仿宋"/>
          <w:bCs/>
          <w:kern w:val="0"/>
          <w:sz w:val="32"/>
          <w:szCs w:val="32"/>
        </w:rPr>
      </w:pPr>
      <w:r>
        <w:rPr>
          <w:rFonts w:hint="eastAsia" w:ascii="仿宋" w:hAnsi="仿宋" w:eastAsia="仿宋" w:cs="仿宋"/>
          <w:bCs/>
          <w:kern w:val="0"/>
          <w:sz w:val="32"/>
          <w:szCs w:val="32"/>
        </w:rPr>
        <w:t>4、材料要求：所有材料均需符合现行国家标准及规范要求，</w:t>
      </w:r>
      <w:r>
        <w:rPr>
          <w:rFonts w:hint="eastAsia" w:ascii="仿宋" w:hAnsi="仿宋" w:eastAsia="仿宋" w:cs="仿宋"/>
          <w:bCs/>
          <w:kern w:val="0"/>
          <w:sz w:val="32"/>
          <w:szCs w:val="32"/>
          <w:lang w:eastAsia="zh-CN"/>
        </w:rPr>
        <w:t>必须原厂配件，</w:t>
      </w:r>
      <w:r>
        <w:rPr>
          <w:rFonts w:hint="eastAsia" w:ascii="仿宋" w:hAnsi="仿宋" w:eastAsia="仿宋" w:cs="仿宋"/>
          <w:bCs/>
          <w:kern w:val="0"/>
          <w:sz w:val="32"/>
          <w:szCs w:val="32"/>
        </w:rPr>
        <w:t>材料经采购人认可后方可使用。</w:t>
      </w:r>
    </w:p>
    <w:p w14:paraId="69387E16">
      <w:pPr>
        <w:spacing w:line="420" w:lineRule="exact"/>
        <w:rPr>
          <w:rFonts w:hint="eastAsia" w:ascii="仿宋" w:hAnsi="仿宋" w:eastAsia="仿宋" w:cs="仿宋"/>
          <w:bCs/>
          <w:kern w:val="0"/>
          <w:sz w:val="32"/>
          <w:szCs w:val="32"/>
        </w:rPr>
      </w:pPr>
      <w:r>
        <w:rPr>
          <w:rFonts w:hint="eastAsia" w:ascii="仿宋" w:hAnsi="仿宋" w:eastAsia="仿宋" w:cs="仿宋"/>
          <w:bCs/>
          <w:kern w:val="0"/>
          <w:sz w:val="32"/>
          <w:szCs w:val="32"/>
        </w:rPr>
        <w:t>5、报价要求：供应商报价应包含人工费、材料费、机械费、安装费、安全文明施工费、税金、利润等项目所包含的全部费用，供应商应充分考虑项目的难易程度，不得以任何理由增加费用。</w:t>
      </w:r>
    </w:p>
    <w:p w14:paraId="60B7FA91">
      <w:pPr>
        <w:jc w:val="lef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6、维修内容：</w:t>
      </w:r>
      <w:r>
        <w:rPr>
          <w:rFonts w:hint="eastAsia" w:ascii="仿宋" w:hAnsi="仿宋" w:eastAsia="仿宋" w:cs="仿宋"/>
          <w:sz w:val="32"/>
          <w:szCs w:val="32"/>
        </w:rPr>
        <w:t>一台螺杆冷水机组压缩机运行时声音异常，工作</w:t>
      </w:r>
      <w:r>
        <w:rPr>
          <w:rFonts w:hint="eastAsia" w:ascii="仿宋" w:hAnsi="仿宋" w:eastAsia="仿宋" w:cs="仿宋"/>
          <w:sz w:val="32"/>
          <w:szCs w:val="32"/>
          <w:lang w:eastAsia="zh-CN"/>
        </w:rPr>
        <w:t>时不停</w:t>
      </w:r>
      <w:r>
        <w:rPr>
          <w:rFonts w:hint="eastAsia" w:ascii="仿宋" w:hAnsi="仿宋" w:eastAsia="仿宋" w:cs="仿宋"/>
          <w:sz w:val="32"/>
          <w:szCs w:val="32"/>
        </w:rPr>
        <w:t>停机，系统缺制冷剂</w:t>
      </w:r>
      <w:r>
        <w:rPr>
          <w:rFonts w:hint="eastAsia" w:ascii="仿宋" w:hAnsi="仿宋" w:eastAsia="仿宋" w:cs="仿宋"/>
          <w:sz w:val="32"/>
          <w:szCs w:val="32"/>
          <w:lang w:eastAsia="zh-CN"/>
        </w:rPr>
        <w:t>、</w:t>
      </w:r>
      <w:r>
        <w:rPr>
          <w:rFonts w:hint="eastAsia" w:ascii="仿宋" w:hAnsi="仿宋" w:eastAsia="仿宋" w:cs="仿宋"/>
          <w:sz w:val="32"/>
          <w:szCs w:val="32"/>
        </w:rPr>
        <w:t>压缩机冷冻油跑到蒸发器造成低压保护停机</w:t>
      </w:r>
      <w:r>
        <w:rPr>
          <w:rFonts w:hint="eastAsia" w:ascii="仿宋" w:hAnsi="仿宋" w:eastAsia="仿宋" w:cs="仿宋"/>
          <w:sz w:val="32"/>
          <w:szCs w:val="32"/>
          <w:lang w:eastAsia="zh-CN"/>
        </w:rPr>
        <w:t>，要求</w:t>
      </w:r>
      <w:r>
        <w:rPr>
          <w:rFonts w:hint="eastAsia" w:ascii="仿宋" w:hAnsi="仿宋" w:eastAsia="仿宋" w:cs="仿宋"/>
          <w:sz w:val="32"/>
          <w:szCs w:val="32"/>
        </w:rPr>
        <w:t>处理</w:t>
      </w:r>
      <w:r>
        <w:rPr>
          <w:rFonts w:hint="eastAsia" w:ascii="仿宋" w:hAnsi="仿宋" w:eastAsia="仿宋" w:cs="仿宋"/>
          <w:sz w:val="32"/>
          <w:szCs w:val="32"/>
          <w:lang w:eastAsia="zh-CN"/>
        </w:rPr>
        <w:t>，</w:t>
      </w:r>
      <w:r>
        <w:rPr>
          <w:rFonts w:hint="eastAsia" w:ascii="仿宋" w:hAnsi="仿宋" w:eastAsia="仿宋" w:cs="仿宋"/>
          <w:sz w:val="32"/>
          <w:szCs w:val="32"/>
        </w:rPr>
        <w:t>补充制冷剂，进入工厂调试操作模式，启动压缩机运行，观察机组运行参数调整数值，通过此项操作使冷冻油回到压缩机，</w:t>
      </w:r>
    </w:p>
    <w:p w14:paraId="41D22845">
      <w:pPr>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、工程完工后，甲方将对工程的配件、质量进行验收，合格后才付款。</w:t>
      </w:r>
    </w:p>
    <w:p w14:paraId="7B4B322B">
      <w:pPr>
        <w:pStyle w:val="4"/>
        <w:spacing w:before="336" w:beforeAutospacing="0" w:after="336" w:afterAutospacing="0"/>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驻马店市财政局</w:t>
      </w:r>
    </w:p>
    <w:p w14:paraId="614F431D">
      <w:pPr>
        <w:pStyle w:val="4"/>
        <w:spacing w:before="336" w:beforeAutospacing="0" w:after="336" w:afterAutospacing="0"/>
        <w:rPr>
          <w:rFonts w:hint="eastAsia" w:ascii="仿宋" w:hAnsi="仿宋" w:eastAsia="仿宋" w:cs="仿宋"/>
          <w:kern w:val="2"/>
          <w:sz w:val="32"/>
          <w:szCs w:val="32"/>
        </w:rPr>
      </w:pPr>
      <w:r>
        <w:rPr>
          <w:rFonts w:hint="eastAsia" w:ascii="仿宋" w:hAnsi="仿宋" w:eastAsia="仿宋" w:cs="仿宋"/>
          <w:kern w:val="2"/>
          <w:sz w:val="32"/>
          <w:szCs w:val="32"/>
        </w:rPr>
        <w:t xml:space="preserve">                             202</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6</w:t>
      </w:r>
      <w:r>
        <w:rPr>
          <w:rFonts w:hint="eastAsia" w:ascii="仿宋" w:hAnsi="仿宋" w:eastAsia="仿宋" w:cs="仿宋"/>
          <w:kern w:val="2"/>
          <w:sz w:val="32"/>
          <w:szCs w:val="32"/>
        </w:rPr>
        <w:t>月1</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yMWU2NTI3YmI1MTg5YzhlNzc4OWUwMTdjNmJiZDIifQ=="/>
  </w:docVars>
  <w:rsids>
    <w:rsidRoot w:val="00DA695C"/>
    <w:rsid w:val="00037C29"/>
    <w:rsid w:val="000D0A90"/>
    <w:rsid w:val="00140565"/>
    <w:rsid w:val="001435E4"/>
    <w:rsid w:val="001A14A5"/>
    <w:rsid w:val="002C2702"/>
    <w:rsid w:val="002E63DB"/>
    <w:rsid w:val="0031462E"/>
    <w:rsid w:val="003166DB"/>
    <w:rsid w:val="00332E87"/>
    <w:rsid w:val="005027E8"/>
    <w:rsid w:val="00663CEB"/>
    <w:rsid w:val="00715258"/>
    <w:rsid w:val="0076392B"/>
    <w:rsid w:val="007A09C6"/>
    <w:rsid w:val="007C3E4E"/>
    <w:rsid w:val="007D5C04"/>
    <w:rsid w:val="007E4DC1"/>
    <w:rsid w:val="00853B57"/>
    <w:rsid w:val="008721DC"/>
    <w:rsid w:val="008F1320"/>
    <w:rsid w:val="00940064"/>
    <w:rsid w:val="00947563"/>
    <w:rsid w:val="00963CAD"/>
    <w:rsid w:val="00AE112C"/>
    <w:rsid w:val="00B71378"/>
    <w:rsid w:val="00CF4752"/>
    <w:rsid w:val="00DA695C"/>
    <w:rsid w:val="00E33D21"/>
    <w:rsid w:val="00E36FCE"/>
    <w:rsid w:val="024261A6"/>
    <w:rsid w:val="045A556A"/>
    <w:rsid w:val="086D5ABE"/>
    <w:rsid w:val="10E26C90"/>
    <w:rsid w:val="24CF313A"/>
    <w:rsid w:val="3F083249"/>
    <w:rsid w:val="57911B71"/>
    <w:rsid w:val="5E203BD8"/>
    <w:rsid w:val="674B4BC8"/>
    <w:rsid w:val="7A5D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6"/>
    <w:link w:val="2"/>
    <w:semiHidden/>
    <w:qFormat/>
    <w:uiPriority w:val="99"/>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480</Words>
  <Characters>485</Characters>
  <Lines>3</Lines>
  <Paragraphs>1</Paragraphs>
  <TotalTime>10</TotalTime>
  <ScaleCrop>false</ScaleCrop>
  <LinksUpToDate>false</LinksUpToDate>
  <CharactersWithSpaces>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2022-04-28T03:54:00Z</dcterms:created>
  <dc:creator>微软用户</dc:creator>
  <cp:lastModifiedBy>华哥</cp:lastModifiedBy>
  <dcterms:modified xsi:type="dcterms:W3CDTF">2025-06-10T00:24:39Z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219355EC06AB417391230F79AC2F0E7E</vt:lpwstr>
  </property>
  <property fmtid="{D5CDD505-2E9C-101B-9397-08002B2CF9AE}" pid="4" name="KSOTemplateDocerSaveRecord">
    <vt:lpwstr>eyJoZGlkIjoiN2IyNjQ2ODNhMWMzYWY5YzgyMzBlZmZjZjk4NGZlNzAiLCJ1c2VySWQiOiI2MTE0MjI2NjkifQ==</vt:lpwstr>
  </property>
</Properties>
</file>