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B67B">
      <w:pPr>
        <w:pStyle w:val="2"/>
        <w:spacing w:before="257" w:line="218" w:lineRule="auto"/>
        <w:ind w:left="1155"/>
        <w:outlineLvl w:val="0"/>
        <w:rPr>
          <w:sz w:val="38"/>
          <w:szCs w:val="38"/>
        </w:rPr>
      </w:pPr>
      <w:r>
        <w:rPr>
          <w:b/>
          <w:bCs/>
          <w:spacing w:val="12"/>
          <w:sz w:val="38"/>
          <w:szCs w:val="38"/>
        </w:rPr>
        <w:t>电子商城竞价项目采购需求确认书</w:t>
      </w:r>
    </w:p>
    <w:p w14:paraId="20479CEE">
      <w:pPr>
        <w:spacing w:line="265" w:lineRule="auto"/>
        <w:rPr>
          <w:rFonts w:ascii="Arial"/>
          <w:sz w:val="21"/>
        </w:rPr>
      </w:pPr>
    </w:p>
    <w:p w14:paraId="30068AF0">
      <w:pPr>
        <w:spacing w:line="265" w:lineRule="auto"/>
        <w:rPr>
          <w:rFonts w:ascii="Arial"/>
          <w:sz w:val="21"/>
        </w:rPr>
      </w:pPr>
    </w:p>
    <w:p w14:paraId="1394A235">
      <w:pPr>
        <w:spacing w:line="265" w:lineRule="auto"/>
        <w:rPr>
          <w:rFonts w:ascii="Arial"/>
          <w:sz w:val="21"/>
        </w:rPr>
      </w:pPr>
    </w:p>
    <w:p w14:paraId="4F6D0DC4">
      <w:pPr>
        <w:pStyle w:val="2"/>
        <w:spacing w:before="94" w:line="219" w:lineRule="auto"/>
      </w:pPr>
      <w:r>
        <w:rPr>
          <w:spacing w:val="7"/>
        </w:rPr>
        <w:t>一、项目名称：</w:t>
      </w:r>
      <w:r>
        <w:rPr>
          <w:spacing w:val="-84"/>
        </w:rPr>
        <w:t xml:space="preserve"> </w:t>
      </w:r>
      <w:r>
        <w:rPr>
          <w:spacing w:val="7"/>
          <w:u w:val="single" w:color="auto"/>
        </w:rPr>
        <w:t>驻马店市中医院儿科大楼顶霓虹灯字喷漆维修</w:t>
      </w:r>
    </w:p>
    <w:p w14:paraId="7A5C5EE7">
      <w:pPr>
        <w:pStyle w:val="2"/>
        <w:spacing w:before="268" w:line="386" w:lineRule="auto"/>
        <w:ind w:right="107"/>
      </w:pPr>
      <w:r>
        <w:rPr>
          <w:spacing w:val="6"/>
        </w:rPr>
        <w:t>二、项目说明：</w:t>
      </w:r>
      <w:r>
        <w:rPr>
          <w:spacing w:val="6"/>
          <w:u w:val="single" w:color="auto"/>
        </w:rPr>
        <w:t>根据医院工作需要采购儿科大楼顶霓虹灯字喷漆</w:t>
      </w:r>
      <w:r>
        <w:rPr>
          <w:spacing w:val="1"/>
        </w:rPr>
        <w:t xml:space="preserve">  </w:t>
      </w:r>
      <w:r>
        <w:rPr>
          <w:spacing w:val="10"/>
          <w:u w:val="single" w:color="auto"/>
        </w:rPr>
        <w:t>维修。服务内容主要包括：1、拆除儿科综合大楼楼顶霓</w:t>
      </w:r>
      <w:r>
        <w:rPr>
          <w:spacing w:val="9"/>
          <w:u w:val="single" w:color="auto"/>
        </w:rPr>
        <w:t>虹灯字</w:t>
      </w:r>
      <w:r>
        <w:t xml:space="preserve">  体灯珠。2、对霓虹灯字体进行除锈，喷双塔牌红色防锈漆三遍。</w:t>
      </w:r>
      <w:r>
        <w:rPr>
          <w:spacing w:val="7"/>
        </w:rPr>
        <w:t xml:space="preserve">  </w:t>
      </w:r>
    </w:p>
    <w:p w14:paraId="4705BD6D">
      <w:pPr>
        <w:pStyle w:val="2"/>
        <w:spacing w:before="1" w:line="390" w:lineRule="auto"/>
        <w:ind w:right="280"/>
      </w:pPr>
      <w:r>
        <w:rPr>
          <w:spacing w:val="6"/>
          <w:u w:val="single" w:color="auto"/>
        </w:rPr>
        <w:t>3、检查维修更换霓虹灯线路。4、安装、更换霓虹灯灯珠。</w:t>
      </w:r>
      <w:r>
        <w:rPr>
          <w:spacing w:val="5"/>
          <w:u w:val="single" w:color="auto"/>
        </w:rPr>
        <w:t>项且</w:t>
      </w:r>
      <w:r>
        <w:t xml:space="preserve"> </w:t>
      </w:r>
      <w:r>
        <w:rPr>
          <w:spacing w:val="17"/>
          <w:u w:val="single" w:color="auto"/>
        </w:rPr>
        <w:t>预算金额2</w:t>
      </w:r>
      <w:r>
        <w:rPr>
          <w:spacing w:val="-67"/>
          <w:u w:val="single" w:color="auto"/>
        </w:rPr>
        <w:t xml:space="preserve"> </w:t>
      </w:r>
      <w:r>
        <w:rPr>
          <w:spacing w:val="17"/>
          <w:u w:val="single" w:color="auto"/>
        </w:rPr>
        <w:t>.</w:t>
      </w:r>
      <w:r>
        <w:rPr>
          <w:spacing w:val="-81"/>
          <w:u w:val="single" w:color="auto"/>
        </w:rPr>
        <w:t xml:space="preserve"> </w:t>
      </w:r>
      <w:r>
        <w:rPr>
          <w:spacing w:val="17"/>
          <w:u w:val="single" w:color="auto"/>
        </w:rPr>
        <w:t>45万元。</w:t>
      </w:r>
      <w:r>
        <w:rPr>
          <w:u w:val="single" w:color="auto"/>
        </w:rPr>
        <w:t xml:space="preserve">  </w:t>
      </w:r>
    </w:p>
    <w:p w14:paraId="485014A0">
      <w:pPr>
        <w:pStyle w:val="2"/>
        <w:spacing w:before="12" w:line="219" w:lineRule="auto"/>
      </w:pPr>
      <w:r>
        <w:rPr>
          <w:spacing w:val="-18"/>
        </w:rPr>
        <w:t>三</w:t>
      </w:r>
      <w:r>
        <w:rPr>
          <w:spacing w:val="-58"/>
        </w:rPr>
        <w:t xml:space="preserve"> </w:t>
      </w:r>
      <w:r>
        <w:rPr>
          <w:spacing w:val="-18"/>
        </w:rPr>
        <w:t>、拟挂网时间：</w:t>
      </w:r>
      <w:r>
        <w:rPr>
          <w:spacing w:val="14"/>
        </w:rPr>
        <w:t xml:space="preserve">  </w:t>
      </w:r>
      <w:r>
        <w:rPr>
          <w:spacing w:val="-113"/>
          <w:u w:val="single" w:color="auto"/>
        </w:rPr>
        <w:t xml:space="preserve"> </w:t>
      </w:r>
      <w:r>
        <w:rPr>
          <w:spacing w:val="-18"/>
          <w:u w:val="single" w:color="auto"/>
        </w:rPr>
        <w:t>1 天</w:t>
      </w:r>
    </w:p>
    <w:p w14:paraId="758B8400">
      <w:pPr>
        <w:pStyle w:val="2"/>
        <w:spacing w:before="218" w:line="220" w:lineRule="auto"/>
        <w:ind w:left="69"/>
      </w:pPr>
      <w:r>
        <w:rPr>
          <w:spacing w:val="-18"/>
        </w:rPr>
        <w:t>四</w:t>
      </w:r>
      <w:r>
        <w:rPr>
          <w:spacing w:val="-60"/>
        </w:rPr>
        <w:t xml:space="preserve"> </w:t>
      </w:r>
      <w:r>
        <w:rPr>
          <w:spacing w:val="-18"/>
        </w:rPr>
        <w:t>、资质要求：</w:t>
      </w:r>
    </w:p>
    <w:p w14:paraId="0F9EA871">
      <w:pPr>
        <w:pStyle w:val="2"/>
        <w:spacing w:before="233" w:line="332" w:lineRule="auto"/>
        <w:ind w:left="69" w:right="208" w:firstLine="590"/>
      </w:pPr>
      <w:r>
        <w:rPr>
          <w:spacing w:val="7"/>
        </w:rPr>
        <w:t>1、参与投标单位具备《中华人民共和国政府采购法》第二</w:t>
      </w:r>
      <w:r>
        <w:rPr>
          <w:spacing w:val="17"/>
        </w:rPr>
        <w:t xml:space="preserve"> </w:t>
      </w:r>
      <w:r>
        <w:rPr>
          <w:spacing w:val="6"/>
        </w:rPr>
        <w:t xml:space="preserve">十二条规定的条件，具有独立的法人资格，能提供有效的证明文 </w:t>
      </w:r>
      <w:r>
        <w:rPr>
          <w:spacing w:val="-14"/>
        </w:rPr>
        <w:t>件。</w:t>
      </w:r>
    </w:p>
    <w:p w14:paraId="23B90EC9">
      <w:pPr>
        <w:pStyle w:val="2"/>
        <w:spacing w:before="255" w:line="304" w:lineRule="auto"/>
        <w:ind w:left="69" w:right="178" w:firstLine="590"/>
      </w:pPr>
      <w:r>
        <w:rPr>
          <w:spacing w:val="7"/>
        </w:rPr>
        <w:t>2、 具有履行合同所必需的设备、人员和专业技术能力，以</w:t>
      </w:r>
      <w:r>
        <w:rPr>
          <w:spacing w:val="6"/>
        </w:rPr>
        <w:t xml:space="preserve"> </w:t>
      </w:r>
      <w:r>
        <w:rPr>
          <w:spacing w:val="5"/>
        </w:rPr>
        <w:t>及完善的售后服务体系。</w:t>
      </w:r>
    </w:p>
    <w:p w14:paraId="0F6AA41C">
      <w:pPr>
        <w:pStyle w:val="2"/>
        <w:spacing w:before="266" w:line="323" w:lineRule="auto"/>
        <w:ind w:left="69" w:right="215" w:firstLine="590"/>
      </w:pPr>
      <w:r>
        <w:rPr>
          <w:spacing w:val="10"/>
        </w:rPr>
        <w:t>3、失信被执行人、重大税收违法案件当事人名单</w:t>
      </w:r>
      <w:r>
        <w:rPr>
          <w:spacing w:val="9"/>
        </w:rPr>
        <w:t>、政府采</w:t>
      </w:r>
      <w:r>
        <w:t xml:space="preserve"> </w:t>
      </w:r>
      <w:r>
        <w:rPr>
          <w:spacing w:val="11"/>
        </w:rPr>
        <w:t>购严重违法失信行为记录名单查询记录(“信用中国”及“中国</w:t>
      </w:r>
      <w:r>
        <w:rPr>
          <w:spacing w:val="5"/>
        </w:rPr>
        <w:t xml:space="preserve"> </w:t>
      </w:r>
      <w:r>
        <w:rPr>
          <w:spacing w:val="14"/>
        </w:rPr>
        <w:t>政府采购网”查询记录)</w:t>
      </w:r>
    </w:p>
    <w:p w14:paraId="0182B198">
      <w:pPr>
        <w:pStyle w:val="2"/>
        <w:spacing w:before="266" w:line="219" w:lineRule="auto"/>
        <w:ind w:left="659"/>
      </w:pPr>
      <w:r>
        <w:rPr>
          <w:spacing w:val="10"/>
        </w:rPr>
        <w:t>4、本次项目不接受联合体论证/投标，不允许转包和分包</w:t>
      </w:r>
    </w:p>
    <w:p w14:paraId="3AAE35C6">
      <w:pPr>
        <w:pStyle w:val="2"/>
        <w:spacing w:before="238" w:line="219" w:lineRule="auto"/>
        <w:ind w:left="119"/>
      </w:pPr>
      <w:r>
        <w:rPr>
          <w:spacing w:val="7"/>
        </w:rPr>
        <w:t>五、项目具体内容及技术要求</w:t>
      </w:r>
    </w:p>
    <w:p w14:paraId="1BBB4908">
      <w:pPr>
        <w:pStyle w:val="2"/>
        <w:spacing w:before="264" w:line="219" w:lineRule="auto"/>
        <w:ind w:left="760"/>
      </w:pPr>
      <w:r>
        <w:rPr>
          <w:spacing w:val="6"/>
        </w:rPr>
        <w:t>1、拆除儿科综合大楼楼顶霓虹灯字体灯珠。</w:t>
      </w:r>
    </w:p>
    <w:p w14:paraId="0324AD84">
      <w:pPr>
        <w:pStyle w:val="2"/>
        <w:spacing w:before="258" w:line="219" w:lineRule="auto"/>
        <w:ind w:left="659"/>
      </w:pPr>
      <w:r>
        <w:rPr>
          <w:spacing w:val="8"/>
        </w:rPr>
        <w:t>2、对霓虹灯字体进行除锈。</w:t>
      </w:r>
    </w:p>
    <w:p w14:paraId="23BE1DBC">
      <w:pPr>
        <w:pStyle w:val="2"/>
        <w:spacing w:before="276" w:line="219" w:lineRule="auto"/>
        <w:ind w:left="729"/>
      </w:pPr>
      <w:r>
        <w:rPr>
          <w:spacing w:val="7"/>
        </w:rPr>
        <w:t>3、对霓虹灯字体喷双塔牌红色防锈漆三遍。</w:t>
      </w:r>
    </w:p>
    <w:p w14:paraId="5D547BAB">
      <w:pPr>
        <w:spacing w:line="219" w:lineRule="auto"/>
        <w:sectPr>
          <w:pgSz w:w="12170" w:h="16930"/>
          <w:pgMar w:top="1439" w:right="1825" w:bottom="0" w:left="1770" w:header="0" w:footer="0" w:gutter="0"/>
          <w:cols w:space="720" w:num="1"/>
        </w:sectPr>
      </w:pPr>
    </w:p>
    <w:p w14:paraId="7CBB686D">
      <w:pPr>
        <w:pStyle w:val="2"/>
        <w:spacing w:before="264" w:line="301" w:lineRule="auto"/>
        <w:ind w:right="359" w:firstLine="619"/>
      </w:pPr>
      <w:r>
        <w:rPr>
          <w:spacing w:val="10"/>
        </w:rPr>
        <w:t>4、检查维修霓虹灯线路，对于老化的线路给予更换，主线</w:t>
      </w:r>
      <w:r>
        <w:rPr>
          <w:spacing w:val="4"/>
        </w:rPr>
        <w:t xml:space="preserve"> </w:t>
      </w:r>
      <w:r>
        <w:rPr>
          <w:spacing w:val="11"/>
        </w:rPr>
        <w:t xml:space="preserve">路为2.5 </w:t>
      </w:r>
      <w:r>
        <w:rPr>
          <w:rFonts w:ascii="Times New Roman" w:hAnsi="Times New Roman" w:eastAsia="Times New Roman" w:cs="Times New Roman"/>
          <w:spacing w:val="11"/>
        </w:rPr>
        <w:t>m²</w:t>
      </w:r>
      <w:r>
        <w:rPr>
          <w:spacing w:val="11"/>
        </w:rPr>
        <w:t>的乐山牌铜线，灯珠线路为1.5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m²</w:t>
      </w:r>
      <w:r>
        <w:rPr>
          <w:spacing w:val="11"/>
        </w:rPr>
        <w:t>的乐山牌铜线。</w:t>
      </w:r>
    </w:p>
    <w:p w14:paraId="42B64C3E">
      <w:pPr>
        <w:pStyle w:val="2"/>
        <w:spacing w:before="265" w:line="219" w:lineRule="auto"/>
        <w:ind w:left="619"/>
      </w:pPr>
      <w:r>
        <w:rPr>
          <w:spacing w:val="8"/>
        </w:rPr>
        <w:t>5、安装拆除下来的灯珠，部分不亮的给予更换。</w:t>
      </w:r>
    </w:p>
    <w:p w14:paraId="7F24B78C">
      <w:pPr>
        <w:pStyle w:val="2"/>
        <w:spacing w:before="256" w:line="219" w:lineRule="auto"/>
        <w:ind w:left="619"/>
      </w:pPr>
      <w:r>
        <w:rPr>
          <w:spacing w:val="14"/>
        </w:rPr>
        <w:t>6、质保期3年，质保期内所施工内容免费维修。</w:t>
      </w:r>
    </w:p>
    <w:p w14:paraId="02AD3EB9">
      <w:pPr>
        <w:pStyle w:val="2"/>
        <w:spacing w:before="263" w:line="291" w:lineRule="auto"/>
        <w:ind w:right="430" w:firstLine="619"/>
      </w:pPr>
      <w:r>
        <w:rPr>
          <w:spacing w:val="8"/>
        </w:rPr>
        <w:t xml:space="preserve">6、本项目为交钥匙工程，控制价 </w:t>
      </w:r>
      <w:r>
        <w:rPr>
          <w:spacing w:val="8"/>
          <w:u w:val="single" w:color="auto"/>
        </w:rPr>
        <w:t>2.45</w:t>
      </w:r>
      <w:r>
        <w:rPr>
          <w:spacing w:val="-31"/>
        </w:rPr>
        <w:t xml:space="preserve"> </w:t>
      </w:r>
      <w:r>
        <w:rPr>
          <w:spacing w:val="8"/>
        </w:rPr>
        <w:t>万元，以上要求均</w:t>
      </w:r>
      <w:r>
        <w:t xml:space="preserve"> </w:t>
      </w:r>
      <w:r>
        <w:rPr>
          <w:spacing w:val="3"/>
        </w:rPr>
        <w:t>含材料费、工时费。</w:t>
      </w:r>
    </w:p>
    <w:p w14:paraId="74B262D1">
      <w:pPr>
        <w:pStyle w:val="2"/>
        <w:spacing w:before="268" w:line="349" w:lineRule="auto"/>
        <w:ind w:right="115" w:firstLine="619"/>
      </w:pPr>
      <w:r>
        <w:rPr>
          <w:spacing w:val="3"/>
        </w:rPr>
        <w:t>7、有投标意向的供应商需在竞价公告发出后进行现场沟通，</w:t>
      </w:r>
      <w:r>
        <w:rPr>
          <w:spacing w:val="17"/>
        </w:rPr>
        <w:t xml:space="preserve"> </w:t>
      </w:r>
      <w:r>
        <w:rPr>
          <w:spacing w:val="6"/>
        </w:rPr>
        <w:t>了解项目详细服务需求，并提交方案，方可参</w:t>
      </w:r>
      <w:r>
        <w:rPr>
          <w:spacing w:val="5"/>
        </w:rPr>
        <w:t>与竞价，不具备资</w:t>
      </w:r>
      <w:r>
        <w:t xml:space="preserve">  </w:t>
      </w:r>
      <w:r>
        <w:rPr>
          <w:spacing w:val="6"/>
        </w:rPr>
        <w:t>质、相关证明材料、无现场实地勘察参与竞标或报价明显低于成</w:t>
      </w:r>
      <w:r>
        <w:rPr>
          <w:spacing w:val="7"/>
        </w:rPr>
        <w:t xml:space="preserve">  </w:t>
      </w:r>
      <w:r>
        <w:rPr>
          <w:spacing w:val="4"/>
        </w:rPr>
        <w:t>本的供应商视为恶劣竞争，采购人有权废标并重新开展竞价</w:t>
      </w:r>
      <w:r>
        <w:rPr>
          <w:spacing w:val="3"/>
        </w:rPr>
        <w:t>活动，</w:t>
      </w:r>
      <w:r>
        <w:t xml:space="preserve"> </w:t>
      </w:r>
      <w:r>
        <w:rPr>
          <w:spacing w:val="7"/>
        </w:rPr>
        <w:t>同时将上报政府采购监督部门并追究相关责任予以处罚。</w:t>
      </w:r>
    </w:p>
    <w:p w14:paraId="6D4D9EAF">
      <w:pPr>
        <w:pStyle w:val="2"/>
        <w:spacing w:before="268" w:line="219" w:lineRule="auto"/>
      </w:pPr>
      <w:r>
        <w:rPr>
          <w:spacing w:val="10"/>
        </w:rPr>
        <w:t>六、商务要求</w:t>
      </w:r>
    </w:p>
    <w:p w14:paraId="4B3A1F7B">
      <w:pPr>
        <w:pStyle w:val="2"/>
        <w:spacing w:before="276" w:line="219" w:lineRule="auto"/>
        <w:ind w:left="499"/>
      </w:pPr>
      <w:r>
        <w:rPr>
          <w:spacing w:val="3"/>
        </w:rPr>
        <w:t>1、付款条件、时间及比例：</w:t>
      </w:r>
    </w:p>
    <w:p w14:paraId="07A478C4">
      <w:pPr>
        <w:pStyle w:val="2"/>
        <w:spacing w:before="244" w:line="392" w:lineRule="auto"/>
        <w:ind w:right="333" w:firstLine="590"/>
      </w:pPr>
      <w:r>
        <w:rPr>
          <w:spacing w:val="7"/>
        </w:rPr>
        <w:t>本项目施工结束后，经医院相关部门验收合</w:t>
      </w:r>
      <w:r>
        <w:rPr>
          <w:spacing w:val="6"/>
        </w:rPr>
        <w:t>格后一个月内支</w:t>
      </w:r>
      <w:r>
        <w:t xml:space="preserve"> </w:t>
      </w:r>
      <w:r>
        <w:rPr>
          <w:spacing w:val="12"/>
        </w:rPr>
        <w:t>付90%的工程款，质保期结束后一次性付清10%的工程尾款。</w:t>
      </w:r>
    </w:p>
    <w:p w14:paraId="50084FFB">
      <w:pPr>
        <w:pStyle w:val="2"/>
        <w:spacing w:before="1" w:line="219" w:lineRule="auto"/>
        <w:ind w:left="479"/>
      </w:pPr>
      <w:r>
        <w:rPr>
          <w:spacing w:val="13"/>
        </w:rPr>
        <w:t>2、服务期限：签订合同后20日内完工。</w:t>
      </w:r>
    </w:p>
    <w:p w14:paraId="2DB264B0">
      <w:pPr>
        <w:pStyle w:val="2"/>
        <w:spacing w:before="268" w:line="219" w:lineRule="auto"/>
        <w:jc w:val="both"/>
        <w:rPr>
          <w:color w:val="FF0000"/>
          <w:spacing w:val="5"/>
          <w:highlight w:val="yellow"/>
        </w:rPr>
      </w:pPr>
      <w:r>
        <w:rPr>
          <w:rFonts w:hint="eastAsia"/>
          <w:color w:val="FF0000"/>
          <w:spacing w:val="5"/>
          <w:highlight w:val="yellow"/>
        </w:rPr>
        <w:t>本项目自行勘察，勘察联系竞价联系人即可，请将上述要求资质+勘察回执单在竞价结束后1日内发送至采购办邮箱：zyyzbb2014@163.com，不发送视为无</w:t>
      </w:r>
      <w:bookmarkStart w:id="0" w:name="_GoBack"/>
      <w:bookmarkEnd w:id="0"/>
      <w:r>
        <w:rPr>
          <w:rFonts w:hint="eastAsia"/>
          <w:color w:val="FF0000"/>
          <w:spacing w:val="5"/>
          <w:highlight w:val="yellow"/>
        </w:rPr>
        <w:t>效竞价。</w:t>
      </w:r>
    </w:p>
    <w:sectPr>
      <w:pgSz w:w="11900" w:h="16780"/>
      <w:pgMar w:top="1426" w:right="1559" w:bottom="0" w:left="1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8435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890</Words>
  <Characters>905</Characters>
  <TotalTime>7</TotalTime>
  <ScaleCrop>false</ScaleCrop>
  <LinksUpToDate>false</LinksUpToDate>
  <CharactersWithSpaces>952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2025-05-09T15:30:00Z</dcterms:created>
  <dc:creator>Administrator</dc:creator>
  <cp:lastModifiedBy>驻马店市中医院招标办</cp:lastModifiedBy>
  <dcterms:modified xsi:type="dcterms:W3CDTF">2025-05-09T07:40:40Z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2025-05-09T15:30:47Z</vt:filetime>
  </property>
  <property fmtid="{D5CDD505-2E9C-101B-9397-08002B2CF9AE}" pid="4" name="UsrData">
    <vt:lpwstr>681daf2447bdb1001f9c2ffawl</vt:lpwstr>
  </property>
  <property fmtid="{D5CDD505-2E9C-101B-9397-08002B2CF9AE}" pid="5" name="KSOTemplateDocerSaveRecord">
    <vt:lpwstr>eyJoZGlkIjoiMjY0NDA4NTgyMTQ0MWQ5NWZhMjg3ZjFjYjZkZjlmNDgiLCJ1c2VySWQiOiIxMTM3NDM2MzI0In0=</vt:lpwstr>
  </property>
  <property fmtid="{D5CDD505-2E9C-101B-9397-08002B2CF9AE}" pid="6" name="KSOProductBuildVer">
    <vt:lpwstr>2052-12.1.0.20784</vt:lpwstr>
  </property>
  <property fmtid="{D5CDD505-2E9C-101B-9397-08002B2CF9AE}" pid="7" name="ICV">
    <vt:lpwstr>B3144D55340244A2857EC6F0D45B6758_12</vt:lpwstr>
  </property>
</Properties>
</file>