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rPr>
        <w:t>驻马店</w:t>
      </w:r>
      <w:r>
        <w:rPr>
          <w:rFonts w:hint="eastAsia" w:ascii="方正小标宋简体" w:hAnsi="方正小标宋简体" w:eastAsia="方正小标宋简体" w:cs="方正小标宋简体"/>
          <w:bCs/>
          <w:kern w:val="0"/>
          <w:sz w:val="44"/>
          <w:szCs w:val="44"/>
          <w:lang w:eastAsia="zh-CN"/>
        </w:rPr>
        <w:t>某单位标准化装修项目</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Cs/>
          <w:sz w:val="44"/>
          <w:szCs w:val="44"/>
          <w:highlight w:val="red"/>
          <w:lang w:eastAsia="zh-CN"/>
        </w:rPr>
      </w:pPr>
      <w:r>
        <w:rPr>
          <w:rFonts w:hint="eastAsia" w:ascii="方正小标宋简体" w:hAnsi="方正小标宋简体" w:eastAsia="方正小标宋简体" w:cs="方正小标宋简体"/>
          <w:bCs/>
          <w:kern w:val="0"/>
          <w:sz w:val="44"/>
          <w:szCs w:val="44"/>
          <w:lang w:eastAsia="zh-CN"/>
        </w:rPr>
        <w:t>监理单位的询价</w:t>
      </w:r>
      <w:r>
        <w:rPr>
          <w:rFonts w:hint="eastAsia" w:ascii="方正小标宋简体" w:hAnsi="方正小标宋简体" w:eastAsia="方正小标宋简体" w:cs="方正小标宋简体"/>
          <w:bCs/>
          <w:kern w:val="0"/>
          <w:sz w:val="44"/>
          <w:szCs w:val="44"/>
        </w:rPr>
        <w:t>公告</w:t>
      </w:r>
    </w:p>
    <w:p>
      <w:pPr>
        <w:pStyle w:val="8"/>
        <w:keepNext w:val="0"/>
        <w:keepLines w:val="0"/>
        <w:pageBreakBefore w:val="0"/>
        <w:kinsoku/>
        <w:wordWrap/>
        <w:overflowPunct/>
        <w:topLinePunct w:val="0"/>
        <w:bidi w:val="0"/>
        <w:snapToGrid/>
        <w:spacing w:line="578" w:lineRule="exact"/>
        <w:jc w:val="left"/>
        <w:textAlignment w:val="auto"/>
        <w:rPr>
          <w:rFonts w:ascii="黑体" w:hAnsi="黑体" w:eastAsia="黑体" w:cs="黑体"/>
          <w:b/>
          <w:bCs/>
          <w:color w:val="auto"/>
          <w:kern w:val="2"/>
          <w:sz w:val="32"/>
          <w:szCs w:val="32"/>
        </w:rPr>
      </w:pPr>
    </w:p>
    <w:p>
      <w:pPr>
        <w:keepNext w:val="0"/>
        <w:keepLines w:val="0"/>
        <w:pageBreakBefore w:val="0"/>
        <w:kinsoku/>
        <w:wordWrap/>
        <w:overflowPunct/>
        <w:topLinePunct w:val="0"/>
        <w:bidi w:val="0"/>
        <w:snapToGrid/>
        <w:spacing w:line="578"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 xml:space="preserve">、项目概况与招标范围: </w:t>
      </w:r>
    </w:p>
    <w:p>
      <w:pPr>
        <w:keepNext w:val="0"/>
        <w:keepLines w:val="0"/>
        <w:pageBreakBefore w:val="0"/>
        <w:kinsoku/>
        <w:wordWrap/>
        <w:overflowPunct/>
        <w:topLinePunct w:val="0"/>
        <w:bidi w:val="0"/>
        <w:snapToGrid/>
        <w:spacing w:line="578"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.1项目名称：驻马店</w:t>
      </w:r>
      <w:r>
        <w:rPr>
          <w:rFonts w:hint="eastAsia" w:ascii="仿宋_GB2312" w:hAnsi="仿宋_GB2312" w:eastAsia="仿宋_GB2312" w:cs="仿宋_GB2312"/>
          <w:sz w:val="32"/>
          <w:szCs w:val="32"/>
          <w:lang w:eastAsia="zh-CN"/>
        </w:rPr>
        <w:t>某单位标准化装修项目监理单位</w:t>
      </w:r>
    </w:p>
    <w:p>
      <w:pPr>
        <w:keepNext w:val="0"/>
        <w:keepLines w:val="0"/>
        <w:pageBreakBefore w:val="0"/>
        <w:kinsoku/>
        <w:wordWrap/>
        <w:overflowPunct/>
        <w:topLinePunct w:val="0"/>
        <w:bidi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.2建设地点：驻马店市境内</w:t>
      </w:r>
    </w:p>
    <w:p>
      <w:pPr>
        <w:keepNext w:val="0"/>
        <w:keepLines w:val="0"/>
        <w:pageBreakBefore w:val="0"/>
        <w:kinsoku/>
        <w:wordWrap/>
        <w:overflowPunct/>
        <w:topLinePunct w:val="0"/>
        <w:bidi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.3建设内容：室内装饰和安装</w:t>
      </w:r>
    </w:p>
    <w:p>
      <w:pPr>
        <w:keepNext w:val="0"/>
        <w:keepLines w:val="0"/>
        <w:pageBreakBefore w:val="0"/>
        <w:kinsoku/>
        <w:wordWrap/>
        <w:overflowPunct/>
        <w:topLinePunct w:val="0"/>
        <w:bidi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.4质量要求：符合国家及行业相关要求合格</w:t>
      </w:r>
    </w:p>
    <w:p>
      <w:pPr>
        <w:keepNext w:val="0"/>
        <w:keepLines w:val="0"/>
        <w:pageBreakBefore w:val="0"/>
        <w:kinsoku/>
        <w:wordWrap/>
        <w:overflowPunct/>
        <w:topLinePunct w:val="0"/>
        <w:bidi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资金来源：自筹资金</w:t>
      </w:r>
    </w:p>
    <w:p>
      <w:pPr>
        <w:keepNext w:val="0"/>
        <w:keepLines w:val="0"/>
        <w:pageBreakBefore w:val="0"/>
        <w:kinsoku/>
        <w:wordWrap/>
        <w:overflowPunct/>
        <w:topLinePunct w:val="0"/>
        <w:bidi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工期：15日历天</w:t>
      </w:r>
    </w:p>
    <w:p>
      <w:pPr>
        <w:keepNext w:val="0"/>
        <w:keepLines w:val="0"/>
        <w:pageBreakBefore w:val="0"/>
        <w:kinsoku/>
        <w:wordWrap/>
        <w:overflowPunct/>
        <w:topLinePunct w:val="0"/>
        <w:bidi w:val="0"/>
        <w:snapToGrid/>
        <w:spacing w:line="578" w:lineRule="exact"/>
        <w:ind w:firstLine="640" w:firstLineChars="200"/>
        <w:jc w:val="left"/>
        <w:textAlignment w:val="auto"/>
        <w:rPr>
          <w:rFonts w:ascii="黑体" w:hAnsi="黑体" w:eastAsia="黑体" w:cs="黑体"/>
          <w:sz w:val="28"/>
          <w:szCs w:val="28"/>
        </w:rPr>
      </w:pPr>
      <w:r>
        <w:rPr>
          <w:rFonts w:hint="eastAsia" w:ascii="黑体" w:hAnsi="黑体" w:eastAsia="黑体" w:cs="黑体"/>
          <w:sz w:val="32"/>
          <w:szCs w:val="32"/>
          <w:lang w:eastAsia="zh-CN"/>
        </w:rPr>
        <w:t>二</w:t>
      </w:r>
      <w:r>
        <w:rPr>
          <w:rFonts w:hint="eastAsia" w:ascii="黑体" w:hAnsi="黑体" w:eastAsia="黑体" w:cs="黑体"/>
          <w:sz w:val="32"/>
          <w:szCs w:val="32"/>
        </w:rPr>
        <w:t>、投标人资格要求:</w:t>
      </w:r>
    </w:p>
    <w:p>
      <w:pPr>
        <w:keepNext w:val="0"/>
        <w:keepLines w:val="0"/>
        <w:pageBreakBefore w:val="0"/>
        <w:kinsoku/>
        <w:wordWrap/>
        <w:overflowPunct/>
        <w:topLinePunct w:val="0"/>
        <w:bidi w:val="0"/>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.1投标人须具备独立法人资格，具有有效的三证合一的营业执照；</w:t>
      </w:r>
    </w:p>
    <w:p>
      <w:pPr>
        <w:keepNext w:val="0"/>
        <w:keepLines w:val="0"/>
        <w:pageBreakBefore w:val="0"/>
        <w:kinsoku/>
        <w:wordWrap/>
        <w:overflowPunct/>
        <w:topLinePunct w:val="0"/>
        <w:bidi w:val="0"/>
        <w:snapToGrid/>
        <w:spacing w:line="578"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投标企业须同时具备建设行政主管部门核发的的</w:t>
      </w:r>
      <w:r>
        <w:rPr>
          <w:rFonts w:hint="eastAsia" w:ascii="仿宋_GB2312" w:hAnsi="仿宋_GB2312" w:eastAsia="仿宋_GB2312" w:cs="仿宋_GB2312"/>
          <w:sz w:val="32"/>
          <w:szCs w:val="32"/>
          <w:lang w:eastAsia="zh-CN"/>
        </w:rPr>
        <w:t>市政公用工程监理乙级（含乙级）及</w:t>
      </w:r>
      <w:r>
        <w:rPr>
          <w:rFonts w:hint="eastAsia" w:ascii="仿宋_GB2312" w:hAnsi="仿宋_GB2312" w:eastAsia="仿宋_GB2312" w:cs="仿宋_GB2312"/>
          <w:sz w:val="32"/>
          <w:szCs w:val="32"/>
        </w:rPr>
        <w:t>以上资质或</w:t>
      </w:r>
      <w:r>
        <w:rPr>
          <w:rFonts w:hint="eastAsia" w:ascii="仿宋_GB2312" w:hAnsi="仿宋_GB2312" w:eastAsia="仿宋_GB2312" w:cs="仿宋_GB2312"/>
          <w:sz w:val="32"/>
          <w:szCs w:val="32"/>
          <w:lang w:eastAsia="zh-CN"/>
        </w:rPr>
        <w:t>工程监理综合资质</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bidi w:val="0"/>
        <w:snapToGrid/>
        <w:spacing w:line="578"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 xml:space="preserve">.3 </w:t>
      </w:r>
      <w:r>
        <w:rPr>
          <w:rFonts w:hint="eastAsia" w:ascii="仿宋_GB2312" w:hAnsi="仿宋_GB2312" w:eastAsia="仿宋_GB2312" w:cs="仿宋_GB2312"/>
          <w:sz w:val="32"/>
          <w:szCs w:val="32"/>
        </w:rPr>
        <w:t>拟派项目</w:t>
      </w:r>
      <w:r>
        <w:rPr>
          <w:rFonts w:hint="eastAsia" w:ascii="仿宋_GB2312" w:hAnsi="仿宋_GB2312" w:eastAsia="仿宋_GB2312" w:cs="仿宋_GB2312"/>
          <w:sz w:val="32"/>
          <w:szCs w:val="32"/>
          <w:lang w:eastAsia="zh-CN"/>
        </w:rPr>
        <w:t>总监理工程师须具备市政公用工程专业国家注册监理工程师执业资格</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78"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rPr>
        <w:t>投标人没有处于财产被接管、冻结、破产状态；投标人须具有</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年度和</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年度经审计合格的财务审计报告（如投标人成立年限不足三年时，须按实际年份提交审计报告）；</w:t>
      </w:r>
      <w:bookmarkStart w:id="0" w:name="_GoBack"/>
      <w:bookmarkEnd w:id="0"/>
    </w:p>
    <w:p>
      <w:pPr>
        <w:keepNext w:val="0"/>
        <w:keepLines w:val="0"/>
        <w:pageBreakBefore w:val="0"/>
        <w:kinsoku/>
        <w:wordWrap/>
        <w:overflowPunct/>
        <w:topLinePunct w:val="0"/>
        <w:bidi w:val="0"/>
        <w:snapToGrid/>
        <w:spacing w:line="578"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有依法缴纳税收和社会保障资金的良好记录（提供</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日以来连续六个月的纳税证明（或免税证明）和社保资金缴纳证明）；</w:t>
      </w:r>
    </w:p>
    <w:p>
      <w:pPr>
        <w:keepNext w:val="0"/>
        <w:keepLines w:val="0"/>
        <w:pageBreakBefore w:val="0"/>
        <w:kinsoku/>
        <w:wordWrap/>
        <w:overflowPunct/>
        <w:topLinePunct w:val="0"/>
        <w:bidi w:val="0"/>
        <w:snapToGrid/>
        <w:spacing w:line="578"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信誉要求：执行《关于在招标投标活动中对失信被执行人实施联合惩戒的通知》法【</w:t>
      </w:r>
      <w:r>
        <w:rPr>
          <w:rFonts w:hint="eastAsia" w:ascii="仿宋_GB2312" w:hAnsi="仿宋_GB2312" w:eastAsia="仿宋_GB2312" w:cs="仿宋_GB2312"/>
          <w:sz w:val="32"/>
          <w:szCs w:val="32"/>
          <w:lang w:val="en-US"/>
        </w:rPr>
        <w:t>2016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285</w:t>
      </w:r>
      <w:r>
        <w:rPr>
          <w:rFonts w:hint="eastAsia" w:ascii="仿宋_GB2312" w:hAnsi="仿宋_GB2312" w:eastAsia="仿宋_GB2312" w:cs="仿宋_GB2312"/>
          <w:sz w:val="32"/>
          <w:szCs w:val="32"/>
        </w:rPr>
        <w:t>号文件，投标人在“中国执行信息公开网”网站上，没有被列为失信被执行人的（由投标人自行查询，并提供加盖单位公章的网络页，查询时间应在招标公告发布日期之后）；近三年，受到政府或行政主管部门惩处或不良行为记录依法限制项目招标投标的投标人，拒绝参与本项目招投标活动；</w:t>
      </w:r>
    </w:p>
    <w:p>
      <w:pPr>
        <w:keepNext w:val="0"/>
        <w:keepLines w:val="0"/>
        <w:pageBreakBefore w:val="0"/>
        <w:kinsoku/>
        <w:wordWrap/>
        <w:overflowPunct/>
        <w:topLinePunct w:val="0"/>
        <w:bidi w:val="0"/>
        <w:snapToGrid/>
        <w:spacing w:line="578" w:lineRule="exact"/>
        <w:ind w:firstLine="640" w:firstLineChars="200"/>
        <w:jc w:val="left"/>
        <w:textAlignment w:val="auto"/>
        <w:rPr>
          <w:rFonts w:hint="eastAsia" w:ascii="宋体" w:hAnsi="宋体" w:eastAsia="宋体" w:cs="宋体"/>
          <w:color w:val="333333"/>
          <w:kern w:val="0"/>
          <w:szCs w:val="21"/>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本项目不接受联合体及外资（含中外合资）投标，不允许转包和分包。</w:t>
      </w:r>
    </w:p>
    <w:p>
      <w:pPr>
        <w:pStyle w:val="5"/>
        <w:keepNext w:val="0"/>
        <w:keepLines w:val="0"/>
        <w:pageBreakBefore w:val="0"/>
        <w:kinsoku/>
        <w:wordWrap/>
        <w:overflowPunct/>
        <w:topLinePunct w:val="0"/>
        <w:bidi w:val="0"/>
        <w:snapToGrid/>
        <w:spacing w:beforeAutospacing="0" w:afterAutospacing="0" w:line="578" w:lineRule="exact"/>
        <w:ind w:firstLine="640" w:firstLineChars="200"/>
        <w:jc w:val="left"/>
        <w:textAlignment w:val="auto"/>
        <w:rPr>
          <w:rFonts w:ascii="仿宋_GB2312" w:hAnsi="仿宋_GB2312" w:eastAsia="仿宋_GB2312" w:cs="仿宋_GB2312"/>
          <w:b/>
          <w:bCs/>
          <w:kern w:val="2"/>
          <w:sz w:val="32"/>
          <w:szCs w:val="32"/>
        </w:rPr>
      </w:pPr>
      <w:r>
        <w:rPr>
          <w:rFonts w:hint="eastAsia" w:ascii="黑体" w:hAnsi="黑体" w:eastAsia="黑体" w:cs="黑体"/>
          <w:kern w:val="2"/>
          <w:sz w:val="32"/>
          <w:szCs w:val="32"/>
          <w:lang w:eastAsia="zh-CN"/>
        </w:rPr>
        <w:t>三</w:t>
      </w:r>
      <w:r>
        <w:rPr>
          <w:rFonts w:hint="eastAsia" w:ascii="黑体" w:hAnsi="黑体" w:eastAsia="黑体" w:cs="黑体"/>
          <w:kern w:val="2"/>
          <w:sz w:val="32"/>
          <w:szCs w:val="32"/>
        </w:rPr>
        <w:t>、报名须知:</w:t>
      </w:r>
      <w:r>
        <w:rPr>
          <w:rFonts w:hint="eastAsia" w:ascii="仿宋_GB2312" w:hAnsi="仿宋_GB2312" w:eastAsia="仿宋_GB2312" w:cs="仿宋_GB2312"/>
          <w:b/>
          <w:bCs/>
          <w:kern w:val="2"/>
          <w:sz w:val="32"/>
          <w:szCs w:val="32"/>
        </w:rPr>
        <w:t xml:space="preserve"> </w:t>
      </w:r>
    </w:p>
    <w:p>
      <w:pPr>
        <w:keepNext w:val="0"/>
        <w:keepLines w:val="0"/>
        <w:pageBreakBefore w:val="0"/>
        <w:kinsoku/>
        <w:wordWrap/>
        <w:overflowPunct/>
        <w:topLinePunct w:val="0"/>
        <w:bidi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.1报名时须携带资料：授权委托人持身份证原件及授权委托书并</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加盖单位公章的复印件（“驻马店</w:t>
      </w:r>
      <w:r>
        <w:rPr>
          <w:rFonts w:hint="eastAsia" w:ascii="仿宋_GB2312" w:hAnsi="仿宋_GB2312" w:eastAsia="仿宋_GB2312" w:cs="仿宋_GB2312"/>
          <w:sz w:val="32"/>
          <w:szCs w:val="32"/>
          <w:lang w:eastAsia="zh-CN"/>
        </w:rPr>
        <w:t>某单位标准化装修项目监理单位</w:t>
      </w:r>
      <w:r>
        <w:rPr>
          <w:rFonts w:hint="eastAsia" w:ascii="仿宋_GB2312" w:hAnsi="仿宋_GB2312" w:eastAsia="仿宋_GB2312" w:cs="仿宋_GB2312"/>
          <w:sz w:val="32"/>
          <w:szCs w:val="32"/>
        </w:rPr>
        <w:t>招标公告</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、投标人资格要求”）一套，装订成册；</w:t>
      </w:r>
    </w:p>
    <w:p>
      <w:pPr>
        <w:keepNext w:val="0"/>
        <w:keepLines w:val="0"/>
        <w:pageBreakBefore w:val="0"/>
        <w:kinsoku/>
        <w:wordWrap/>
        <w:overflowPunct/>
        <w:topLinePunct w:val="0"/>
        <w:bidi w:val="0"/>
        <w:snapToGrid/>
        <w:spacing w:line="578"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资格审查及现场勘察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该项目需现场勘察情况，未勘察现场、资格审查未通过以及未提交报名资料者，该项目</w:t>
      </w:r>
      <w:r>
        <w:rPr>
          <w:rFonts w:hint="eastAsia" w:ascii="仿宋_GB2312" w:hAnsi="仿宋_GB2312" w:eastAsia="仿宋_GB2312" w:cs="仿宋_GB2312"/>
          <w:sz w:val="32"/>
          <w:szCs w:val="32"/>
        </w:rPr>
        <w:t>不予受理</w:t>
      </w:r>
      <w:r>
        <w:rPr>
          <w:rFonts w:hint="eastAsia" w:ascii="仿宋_GB2312" w:hAnsi="仿宋_GB2312" w:eastAsia="仿宋_GB2312" w:cs="仿宋_GB2312"/>
          <w:sz w:val="32"/>
          <w:szCs w:val="32"/>
          <w:lang w:eastAsia="zh-CN"/>
        </w:rPr>
        <w:t>。若明显低于成本价的供应商，视为恶意竞争，并废除相应资格。</w:t>
      </w:r>
    </w:p>
    <w:p>
      <w:pPr>
        <w:keepNext w:val="0"/>
        <w:keepLines w:val="0"/>
        <w:pageBreakBefore w:val="0"/>
        <w:kinsoku/>
        <w:wordWrap/>
        <w:overflowPunct/>
        <w:topLinePunct w:val="0"/>
        <w:bidi w:val="0"/>
        <w:snapToGrid/>
        <w:spacing w:line="578"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3.3报价截止时间：2025年2月27日。</w:t>
      </w:r>
    </w:p>
    <w:p>
      <w:pPr>
        <w:keepNext w:val="0"/>
        <w:keepLines w:val="0"/>
        <w:pageBreakBefore w:val="0"/>
        <w:kinsoku/>
        <w:wordWrap/>
        <w:overflowPunct/>
        <w:topLinePunct w:val="0"/>
        <w:bidi w:val="0"/>
        <w:snapToGrid/>
        <w:spacing w:line="578"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、发布媒介:</w:t>
      </w:r>
    </w:p>
    <w:p>
      <w:pPr>
        <w:keepNext w:val="0"/>
        <w:keepLines w:val="0"/>
        <w:pageBreakBefore w:val="0"/>
        <w:kinsoku/>
        <w:wordWrap/>
        <w:overflowPunct/>
        <w:topLinePunct w:val="0"/>
        <w:bidi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本次招标公告在《</w:t>
      </w:r>
      <w:r>
        <w:rPr>
          <w:rFonts w:hint="eastAsia" w:ascii="仿宋_GB2312" w:hAnsi="仿宋_GB2312" w:eastAsia="仿宋_GB2312" w:cs="仿宋_GB2312"/>
          <w:sz w:val="32"/>
          <w:szCs w:val="32"/>
          <w:lang w:eastAsia="zh-CN"/>
        </w:rPr>
        <w:t>驻马店市政府采购电子商城</w:t>
      </w:r>
      <w:r>
        <w:rPr>
          <w:rFonts w:hint="eastAsia" w:ascii="仿宋_GB2312" w:hAnsi="仿宋_GB2312" w:eastAsia="仿宋_GB2312" w:cs="仿宋_GB2312"/>
          <w:sz w:val="32"/>
          <w:szCs w:val="32"/>
        </w:rPr>
        <w:t>》等网站上发布。</w:t>
      </w:r>
    </w:p>
    <w:p>
      <w:pPr>
        <w:keepNext w:val="0"/>
        <w:keepLines w:val="0"/>
        <w:pageBreakBefore w:val="0"/>
        <w:kinsoku/>
        <w:wordWrap/>
        <w:overflowPunct/>
        <w:topLinePunct w:val="0"/>
        <w:bidi w:val="0"/>
        <w:snapToGrid/>
        <w:spacing w:line="578"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、联系方式:</w:t>
      </w:r>
    </w:p>
    <w:p>
      <w:pPr>
        <w:keepNext w:val="0"/>
        <w:keepLines w:val="0"/>
        <w:pageBreakBefore w:val="0"/>
        <w:kinsoku/>
        <w:wordWrap/>
        <w:overflowPunct/>
        <w:topLinePunct w:val="0"/>
        <w:bidi w:val="0"/>
        <w:snapToGrid/>
        <w:spacing w:line="578"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招标人：驻马店</w:t>
      </w:r>
      <w:r>
        <w:rPr>
          <w:rFonts w:hint="eastAsia" w:ascii="仿宋_GB2312" w:hAnsi="仿宋_GB2312" w:eastAsia="仿宋_GB2312" w:cs="仿宋_GB2312"/>
          <w:sz w:val="32"/>
          <w:szCs w:val="32"/>
          <w:lang w:eastAsia="zh-CN"/>
        </w:rPr>
        <w:t>某单位</w:t>
      </w:r>
    </w:p>
    <w:p>
      <w:pPr>
        <w:keepNext w:val="0"/>
        <w:keepLines w:val="0"/>
        <w:pageBreakBefore w:val="0"/>
        <w:kinsoku/>
        <w:wordWrap/>
        <w:overflowPunct/>
        <w:topLinePunct w:val="0"/>
        <w:bidi w:val="0"/>
        <w:snapToGrid/>
        <w:spacing w:line="578"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kern w:val="0"/>
          <w:sz w:val="32"/>
          <w:szCs w:val="32"/>
        </w:rPr>
        <w:t>驻马店市</w:t>
      </w:r>
    </w:p>
    <w:p>
      <w:pPr>
        <w:keepNext w:val="0"/>
        <w:keepLines w:val="0"/>
        <w:pageBreakBefore w:val="0"/>
        <w:kinsoku/>
        <w:wordWrap/>
        <w:overflowPunct/>
        <w:topLinePunct w:val="0"/>
        <w:bidi w:val="0"/>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崔</w:t>
      </w:r>
      <w:r>
        <w:rPr>
          <w:rFonts w:hint="eastAsia" w:ascii="仿宋_GB2312" w:hAnsi="仿宋_GB2312" w:eastAsia="仿宋_GB2312" w:cs="仿宋_GB2312"/>
          <w:sz w:val="32"/>
          <w:szCs w:val="32"/>
        </w:rPr>
        <w:t>先生</w:t>
      </w:r>
    </w:p>
    <w:p>
      <w:pPr>
        <w:keepNext w:val="0"/>
        <w:keepLines w:val="0"/>
        <w:pageBreakBefore w:val="0"/>
        <w:kinsoku/>
        <w:wordWrap/>
        <w:overflowPunct/>
        <w:topLinePunct w:val="0"/>
        <w:bidi w:val="0"/>
        <w:snapToGrid/>
        <w:spacing w:line="578" w:lineRule="exact"/>
        <w:ind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lang w:val="en-US" w:eastAsia="zh-CN"/>
        </w:rPr>
        <w:t>19529753453</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4F0"/>
    <w:rsid w:val="002A46E1"/>
    <w:rsid w:val="00455BDF"/>
    <w:rsid w:val="00712721"/>
    <w:rsid w:val="007767D8"/>
    <w:rsid w:val="008439F2"/>
    <w:rsid w:val="00B46591"/>
    <w:rsid w:val="00BE147E"/>
    <w:rsid w:val="00CD7F02"/>
    <w:rsid w:val="00E474F0"/>
    <w:rsid w:val="248E0788"/>
    <w:rsid w:val="368158FA"/>
    <w:rsid w:val="485D583D"/>
    <w:rsid w:val="4EFE3701"/>
    <w:rsid w:val="61BEB946"/>
    <w:rsid w:val="7BBFE8CF"/>
    <w:rsid w:val="8A5708AB"/>
    <w:rsid w:val="D69CD5B9"/>
    <w:rsid w:val="EEC75B7E"/>
    <w:rsid w:val="EFF75A19"/>
    <w:rsid w:val="FFFD9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9"/>
    <w:semiHidden/>
    <w:unhideWhenUsed/>
    <w:qFormat/>
    <w:uiPriority w:val="99"/>
    <w:rPr>
      <w:rFonts w:ascii="Courier New" w:hAnsi="Courier New" w:cs="Courier New"/>
      <w:sz w:val="20"/>
      <w:szCs w:val="20"/>
    </w:rPr>
  </w:style>
  <w:style w:type="paragraph" w:styleId="5">
    <w:name w:val="Normal (Web)"/>
    <w:basedOn w:val="1"/>
    <w:unhideWhenUsed/>
    <w:qFormat/>
    <w:uiPriority w:val="99"/>
    <w:pPr>
      <w:widowControl/>
      <w:spacing w:beforeAutospacing="1" w:afterAutospacing="1"/>
      <w:jc w:val="left"/>
    </w:pPr>
    <w:rPr>
      <w:rFonts w:ascii="宋体" w:hAnsi="宋体"/>
      <w:kern w:val="0"/>
      <w:sz w:val="24"/>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
    <w:name w:val="HTML 预设格式 Char"/>
    <w:basedOn w:val="7"/>
    <w:link w:val="4"/>
    <w:semiHidden/>
    <w:qFormat/>
    <w:uiPriority w:val="99"/>
    <w:rPr>
      <w:rFonts w:ascii="Courier New" w:hAnsi="Courier New" w:eastAsia="宋体" w:cs="Courier New"/>
      <w:sz w:val="20"/>
      <w:szCs w:val="20"/>
    </w:rPr>
  </w:style>
  <w:style w:type="character" w:customStyle="1" w:styleId="10">
    <w:name w:val="页眉 Char"/>
    <w:basedOn w:val="7"/>
    <w:link w:val="3"/>
    <w:semiHidden/>
    <w:qFormat/>
    <w:uiPriority w:val="99"/>
    <w:rPr>
      <w:rFonts w:ascii="Times New Roman" w:hAnsi="Times New Roman" w:eastAsia="宋体" w:cs="Times New Roman"/>
      <w:kern w:val="2"/>
      <w:sz w:val="18"/>
      <w:szCs w:val="18"/>
    </w:rPr>
  </w:style>
  <w:style w:type="character" w:customStyle="1" w:styleId="11">
    <w:name w:val="页脚 Char"/>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Words>
  <Characters>1055</Characters>
  <Lines>8</Lines>
  <Paragraphs>2</Paragraphs>
  <TotalTime>10</TotalTime>
  <ScaleCrop>false</ScaleCrop>
  <LinksUpToDate>false</LinksUpToDate>
  <CharactersWithSpaces>1237</CharactersWithSpaces>
  <Application>WPS Office_12.8.2.15110_F1E327BC-269C-435d-A152-05C5408002CA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2023-04-14T19:36:00Z</dcterms:created>
  <dc:creator>lenovo</dc:creator>
  <cp:lastModifiedBy>chaoyue</cp:lastModifiedBy>
  <cp:lastPrinted>2023-04-14T13:47:00Z</cp:lastPrinted>
  <dcterms:modified xsi:type="dcterms:W3CDTF">2025-02-24T15:31:16Z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2052-12.8.2.15110</vt:lpwstr>
  </property>
  <property fmtid="{D5CDD505-2E9C-101B-9397-08002B2CF9AE}" pid="3" name="ICV">
    <vt:lpwstr>2D6E88D1CA884F704420BC6754793DE7_43</vt:lpwstr>
  </property>
</Properties>
</file>