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43AB3">
      <w:pPr>
        <w:keepNext w:val="0"/>
        <w:keepLines w:val="0"/>
        <w:pageBreakBefore w:val="0"/>
        <w:widowControl w:val="0"/>
        <w:kinsoku/>
        <w:wordWrap/>
        <w:overflowPunct/>
        <w:topLinePunct w:val="0"/>
        <w:bidi w:val="0"/>
        <w:snapToGrid w:val="0"/>
        <w:spacing w:line="336" w:lineRule="auto"/>
        <w:jc w:val="center"/>
        <w:textAlignment w:val="auto"/>
        <w:rPr>
          <w:rFonts w:ascii="黑体" w:hAnsi="黑体" w:eastAsia="黑体" w:cs="黑体"/>
          <w:b/>
          <w:bCs/>
          <w:sz w:val="32"/>
          <w:szCs w:val="32"/>
        </w:rPr>
      </w:pPr>
      <w:bookmarkStart w:id="0" w:name="_GoBack"/>
      <w:bookmarkEnd w:id="0"/>
      <w:r>
        <w:rPr>
          <w:rFonts w:hint="eastAsia" w:ascii="黑体" w:hAnsi="黑体" w:eastAsia="黑体" w:cs="黑体"/>
          <w:b/>
          <w:bCs/>
          <w:sz w:val="32"/>
          <w:szCs w:val="32"/>
        </w:rPr>
        <w:t>新蔡一高</w:t>
      </w:r>
    </w:p>
    <w:p w14:paraId="6C81C748">
      <w:pPr>
        <w:keepNext w:val="0"/>
        <w:keepLines w:val="0"/>
        <w:pageBreakBefore w:val="0"/>
        <w:widowControl w:val="0"/>
        <w:kinsoku/>
        <w:wordWrap/>
        <w:overflowPunct/>
        <w:topLinePunct w:val="0"/>
        <w:bidi w:val="0"/>
        <w:snapToGrid w:val="0"/>
        <w:spacing w:line="336" w:lineRule="auto"/>
        <w:jc w:val="center"/>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西区仁智楼、仁慧楼地板砖维修维护</w:t>
      </w:r>
      <w:r>
        <w:rPr>
          <w:rFonts w:hint="eastAsia" w:ascii="黑体" w:hAnsi="黑体" w:eastAsia="黑体" w:cs="黑体"/>
          <w:b/>
          <w:bCs/>
          <w:sz w:val="32"/>
          <w:szCs w:val="32"/>
        </w:rPr>
        <w:t>公告</w:t>
      </w:r>
    </w:p>
    <w:p w14:paraId="65B7070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仿宋" w:hAnsi="仿宋" w:eastAsia="仿宋" w:cs="仿宋"/>
          <w:bCs/>
          <w:sz w:val="28"/>
          <w:szCs w:val="28"/>
          <w:lang w:eastAsia="zh-CN"/>
        </w:rPr>
      </w:pPr>
      <w:r>
        <w:rPr>
          <w:rFonts w:hint="eastAsia"/>
          <w:sz w:val="28"/>
          <w:szCs w:val="28"/>
          <w:lang w:val="en-US" w:eastAsia="zh-CN"/>
        </w:rPr>
        <w:t xml:space="preserve">      </w:t>
      </w:r>
      <w:r>
        <w:rPr>
          <w:rFonts w:hint="eastAsia" w:ascii="仿宋" w:hAnsi="仿宋" w:eastAsia="仿宋" w:cs="仿宋"/>
          <w:sz w:val="28"/>
          <w:szCs w:val="28"/>
          <w:lang w:val="en-US" w:eastAsia="zh-CN"/>
        </w:rPr>
        <w:t>西校区仁慧楼、仁智楼楼道地板砖受天气影响在寒假期间出现多处开裂破损，经现场查看，需维修更换。</w:t>
      </w:r>
      <w:r>
        <w:rPr>
          <w:rFonts w:hint="eastAsia" w:ascii="仿宋" w:hAnsi="仿宋" w:eastAsia="仿宋" w:cs="仿宋"/>
          <w:sz w:val="28"/>
          <w:szCs w:val="28"/>
        </w:rPr>
        <w:t>经学校研究决定，现面向社会竞价</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w:t>
      </w:r>
    </w:p>
    <w:p w14:paraId="2609C396">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rPr>
        <w:t>采购项目：</w:t>
      </w:r>
      <w:r>
        <w:rPr>
          <w:rFonts w:hint="eastAsia" w:ascii="仿宋" w:hAnsi="仿宋" w:eastAsia="仿宋" w:cs="仿宋"/>
          <w:sz w:val="28"/>
          <w:szCs w:val="28"/>
          <w:lang w:val="en-US" w:eastAsia="zh-CN"/>
        </w:rPr>
        <w:t>西区仁慧楼、仁智楼楼道地板砖多处开裂破损，需维修更换。</w:t>
      </w:r>
    </w:p>
    <w:p w14:paraId="5E84AA56">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rPr>
        <w:t>采购要求：</w:t>
      </w:r>
      <w:r>
        <w:rPr>
          <w:rFonts w:hint="eastAsia" w:ascii="仿宋" w:hAnsi="仿宋" w:eastAsia="仿宋" w:cs="仿宋"/>
          <w:sz w:val="28"/>
          <w:szCs w:val="28"/>
        </w:rPr>
        <w:t xml:space="preserve">改造符合学校要求，用材符合质量技术要求，施工过程中一切安全问题由成交供应商自行负责。 </w:t>
      </w:r>
    </w:p>
    <w:p w14:paraId="418E9160">
      <w:pPr>
        <w:pStyle w:val="2"/>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工程量及预算：</w:t>
      </w:r>
      <w:r>
        <w:rPr>
          <w:rFonts w:hint="eastAsia" w:ascii="仿宋" w:hAnsi="仿宋" w:eastAsia="仿宋" w:cs="仿宋"/>
          <w:b w:val="0"/>
          <w:bCs/>
          <w:sz w:val="28"/>
          <w:szCs w:val="28"/>
          <w:lang w:val="en-US" w:eastAsia="zh-CN"/>
        </w:rPr>
        <w:t>更换</w:t>
      </w:r>
      <w:r>
        <w:rPr>
          <w:rFonts w:hint="eastAsia" w:ascii="仿宋" w:hAnsi="仿宋" w:eastAsia="仿宋" w:cs="仿宋"/>
          <w:b w:val="0"/>
          <w:bCs/>
          <w:sz w:val="28"/>
          <w:szCs w:val="28"/>
        </w:rPr>
        <w:t>地板砖76块，每块单价57元，合计4332元；掉角烂边地板修补20处，</w:t>
      </w:r>
      <w:r>
        <w:rPr>
          <w:rFonts w:hint="eastAsia" w:ascii="仿宋" w:hAnsi="仿宋" w:eastAsia="仿宋" w:cs="仿宋"/>
          <w:sz w:val="28"/>
          <w:szCs w:val="28"/>
          <w:lang w:val="en-US" w:eastAsia="zh-CN"/>
        </w:rPr>
        <w:t>每处5元，合计100元。以上两项总计4432元。（含人工材料费）</w:t>
      </w:r>
    </w:p>
    <w:p w14:paraId="6E2600BD">
      <w:pPr>
        <w:pStyle w:val="3"/>
        <w:keepNext w:val="0"/>
        <w:keepLines w:val="0"/>
        <w:pageBreakBefore w:val="0"/>
        <w:widowControl w:val="0"/>
        <w:kinsoku/>
        <w:wordWrap/>
        <w:overflowPunct/>
        <w:topLinePunct w:val="0"/>
        <w:bidi w:val="0"/>
        <w:snapToGrid w:val="0"/>
        <w:spacing w:line="336" w:lineRule="auto"/>
        <w:ind w:firstLine="560" w:firstLineChars="200"/>
        <w:textAlignment w:val="auto"/>
        <w:rPr>
          <w:rFonts w:hint="default"/>
          <w:lang w:val="en-US" w:eastAsia="zh-CN"/>
        </w:rPr>
      </w:pPr>
      <w:r>
        <w:rPr>
          <w:rFonts w:hint="eastAsia" w:cs="仿宋"/>
          <w:sz w:val="28"/>
          <w:szCs w:val="28"/>
          <w:lang w:val="en-US" w:eastAsia="zh-CN"/>
        </w:rPr>
        <w:t>总计：</w:t>
      </w:r>
      <w:r>
        <w:rPr>
          <w:rFonts w:hint="eastAsia" w:ascii="仿宋" w:hAnsi="仿宋" w:eastAsia="仿宋" w:cs="仿宋"/>
          <w:sz w:val="28"/>
          <w:szCs w:val="28"/>
          <w:lang w:val="en-US" w:eastAsia="zh-CN"/>
        </w:rPr>
        <w:t>4432元（肆仟肆佰叁拾贰元整）</w:t>
      </w:r>
    </w:p>
    <w:p w14:paraId="48008555">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rPr>
        <w:t>资金来源：</w:t>
      </w:r>
      <w:r>
        <w:rPr>
          <w:rFonts w:hint="eastAsia" w:ascii="仿宋" w:hAnsi="仿宋" w:eastAsia="仿宋" w:cs="仿宋"/>
          <w:sz w:val="28"/>
          <w:szCs w:val="28"/>
        </w:rPr>
        <w:t>学校自筹。</w:t>
      </w:r>
    </w:p>
    <w:p w14:paraId="1FF027E2">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采购平台：</w:t>
      </w:r>
      <w:r>
        <w:rPr>
          <w:rFonts w:hint="eastAsia" w:ascii="仿宋" w:hAnsi="仿宋" w:eastAsia="仿宋" w:cs="仿宋"/>
          <w:sz w:val="28"/>
          <w:szCs w:val="28"/>
        </w:rPr>
        <w:t>驻马店政府采购电子商城。(http//zmd.gpmart.cn)</w:t>
      </w:r>
    </w:p>
    <w:p w14:paraId="34DC95F8">
      <w:pPr>
        <w:keepNext w:val="0"/>
        <w:keepLines w:val="0"/>
        <w:pageBreakBefore w:val="0"/>
        <w:widowControl w:val="0"/>
        <w:numPr>
          <w:ilvl w:val="0"/>
          <w:numId w:val="0"/>
        </w:numPr>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供应商资格要求：</w:t>
      </w:r>
      <w:r>
        <w:rPr>
          <w:rFonts w:hint="eastAsia" w:ascii="仿宋" w:hAnsi="仿宋" w:eastAsia="仿宋" w:cs="仿宋"/>
          <w:sz w:val="28"/>
          <w:szCs w:val="28"/>
        </w:rPr>
        <w:t>具有工程施工资质，能独立完成施工，</w:t>
      </w:r>
      <w:r>
        <w:rPr>
          <w:rFonts w:hint="eastAsia" w:ascii="仿宋" w:hAnsi="仿宋" w:eastAsia="仿宋" w:cs="仿宋"/>
          <w:sz w:val="28"/>
          <w:szCs w:val="28"/>
          <w:lang w:val="en-US" w:eastAsia="zh-CN"/>
        </w:rPr>
        <w:t>先进行实地考察，对维修项目有所掌控，</w:t>
      </w:r>
      <w:r>
        <w:rPr>
          <w:rFonts w:hint="eastAsia" w:ascii="仿宋" w:hAnsi="仿宋" w:eastAsia="仿宋" w:cs="仿宋"/>
          <w:sz w:val="28"/>
          <w:szCs w:val="28"/>
        </w:rPr>
        <w:t>作业规范。</w:t>
      </w:r>
    </w:p>
    <w:p w14:paraId="6DD8C809">
      <w:pPr>
        <w:keepNext w:val="0"/>
        <w:keepLines w:val="0"/>
        <w:pageBreakBefore w:val="0"/>
        <w:widowControl w:val="0"/>
        <w:numPr>
          <w:ilvl w:val="0"/>
          <w:numId w:val="0"/>
        </w:numPr>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质量要求：</w:t>
      </w:r>
      <w:r>
        <w:rPr>
          <w:rFonts w:hint="eastAsia" w:ascii="仿宋" w:hAnsi="仿宋" w:eastAsia="仿宋" w:cs="仿宋"/>
          <w:bCs/>
          <w:sz w:val="28"/>
          <w:szCs w:val="28"/>
        </w:rPr>
        <w:t>改造安全牢固耐用，符合相关标准，用料符合规定</w:t>
      </w:r>
      <w:r>
        <w:rPr>
          <w:rFonts w:hint="eastAsia" w:ascii="仿宋" w:hAnsi="仿宋" w:eastAsia="仿宋" w:cs="仿宋"/>
          <w:sz w:val="28"/>
          <w:szCs w:val="28"/>
        </w:rPr>
        <w:t>。</w:t>
      </w:r>
    </w:p>
    <w:p w14:paraId="5DAC612B">
      <w:pPr>
        <w:keepNext w:val="0"/>
        <w:keepLines w:val="0"/>
        <w:pageBreakBefore w:val="0"/>
        <w:widowControl w:val="0"/>
        <w:numPr>
          <w:ilvl w:val="0"/>
          <w:numId w:val="0"/>
        </w:numPr>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成交企业的认定：</w:t>
      </w:r>
      <w:r>
        <w:rPr>
          <w:rFonts w:hint="eastAsia" w:ascii="仿宋" w:hAnsi="仿宋" w:eastAsia="仿宋" w:cs="仿宋"/>
          <w:sz w:val="28"/>
          <w:szCs w:val="28"/>
        </w:rPr>
        <w:t>竞价总价格最低的竞价企业为成交企业。</w:t>
      </w:r>
    </w:p>
    <w:p w14:paraId="62B31E04">
      <w:pPr>
        <w:keepNext w:val="0"/>
        <w:keepLines w:val="0"/>
        <w:pageBreakBefore w:val="0"/>
        <w:widowControl w:val="0"/>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b/>
          <w:bCs/>
          <w:sz w:val="28"/>
          <w:szCs w:val="28"/>
        </w:rPr>
        <w:t>质保及</w:t>
      </w:r>
      <w:r>
        <w:rPr>
          <w:rFonts w:hint="eastAsia" w:ascii="仿宋" w:hAnsi="仿宋" w:eastAsia="仿宋" w:cs="仿宋"/>
          <w:b/>
          <w:bCs/>
          <w:sz w:val="28"/>
          <w:szCs w:val="28"/>
          <w:lang w:val="zh-CN"/>
        </w:rPr>
        <w:t>售后服务</w:t>
      </w:r>
      <w:r>
        <w:rPr>
          <w:rFonts w:hint="eastAsia" w:ascii="仿宋" w:hAnsi="仿宋" w:eastAsia="仿宋" w:cs="仿宋"/>
          <w:b/>
          <w:bCs/>
          <w:sz w:val="28"/>
          <w:szCs w:val="28"/>
        </w:rPr>
        <w:t>：</w:t>
      </w:r>
      <w:r>
        <w:rPr>
          <w:rFonts w:hint="eastAsia" w:ascii="仿宋" w:hAnsi="仿宋" w:eastAsia="仿宋" w:cs="仿宋"/>
          <w:sz w:val="28"/>
          <w:szCs w:val="28"/>
        </w:rPr>
        <w:t>使用过程中出现施工质量问题由供应方无条件维修并承担全部损失及责任。</w:t>
      </w:r>
    </w:p>
    <w:p w14:paraId="41CF27E4">
      <w:pPr>
        <w:keepNext w:val="0"/>
        <w:keepLines w:val="0"/>
        <w:pageBreakBefore w:val="0"/>
        <w:widowControl w:val="0"/>
        <w:kinsoku/>
        <w:wordWrap/>
        <w:overflowPunct/>
        <w:topLinePunct w:val="0"/>
        <w:autoSpaceDE w:val="0"/>
        <w:autoSpaceDN w:val="0"/>
        <w:bidi w:val="0"/>
        <w:adjustRightInd w:val="0"/>
        <w:snapToGrid w:val="0"/>
        <w:spacing w:line="336" w:lineRule="auto"/>
        <w:ind w:right="33"/>
        <w:textAlignment w:val="auto"/>
        <w:rPr>
          <w:rFonts w:hint="eastAsia" w:ascii="仿宋" w:hAnsi="仿宋" w:eastAsia="仿宋" w:cs="仿宋"/>
          <w:sz w:val="28"/>
          <w:szCs w:val="28"/>
          <w:lang w:val="zh-CN"/>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lang w:val="zh-CN"/>
        </w:rPr>
        <w:t>签订合同：</w:t>
      </w:r>
      <w:r>
        <w:rPr>
          <w:rFonts w:hint="eastAsia" w:ascii="仿宋" w:hAnsi="仿宋" w:eastAsia="仿宋" w:cs="仿宋"/>
          <w:sz w:val="28"/>
          <w:szCs w:val="28"/>
          <w:lang w:val="zh-CN"/>
        </w:rPr>
        <w:t>成交供应商在接到成交通知书后3日内与</w:t>
      </w:r>
      <w:r>
        <w:rPr>
          <w:rFonts w:hint="eastAsia" w:ascii="仿宋" w:hAnsi="仿宋" w:eastAsia="仿宋" w:cs="仿宋"/>
          <w:sz w:val="28"/>
          <w:szCs w:val="28"/>
        </w:rPr>
        <w:t>新蔡一高</w:t>
      </w:r>
      <w:r>
        <w:rPr>
          <w:rFonts w:hint="eastAsia" w:ascii="仿宋" w:hAnsi="仿宋" w:eastAsia="仿宋" w:cs="仿宋"/>
          <w:sz w:val="28"/>
          <w:szCs w:val="28"/>
          <w:lang w:val="zh-CN"/>
        </w:rPr>
        <w:t>签订合同。</w:t>
      </w:r>
    </w:p>
    <w:p w14:paraId="6377C529">
      <w:pPr>
        <w:keepNext w:val="0"/>
        <w:keepLines w:val="0"/>
        <w:pageBreakBefore w:val="0"/>
        <w:widowControl w:val="0"/>
        <w:kinsoku/>
        <w:wordWrap/>
        <w:overflowPunct/>
        <w:topLinePunct w:val="0"/>
        <w:autoSpaceDE w:val="0"/>
        <w:autoSpaceDN w:val="0"/>
        <w:bidi w:val="0"/>
        <w:adjustRightInd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w:t>
      </w:r>
      <w:r>
        <w:rPr>
          <w:rFonts w:hint="eastAsia" w:ascii="仿宋" w:hAnsi="仿宋" w:eastAsia="仿宋" w:cs="仿宋"/>
          <w:b/>
          <w:bCs/>
          <w:sz w:val="28"/>
          <w:szCs w:val="28"/>
          <w:lang w:val="zh-CN"/>
        </w:rPr>
        <w:t>验收：</w:t>
      </w:r>
      <w:r>
        <w:rPr>
          <w:rFonts w:hint="eastAsia" w:ascii="仿宋" w:hAnsi="仿宋" w:eastAsia="仿宋" w:cs="仿宋"/>
          <w:sz w:val="28"/>
          <w:szCs w:val="28"/>
        </w:rPr>
        <w:t>施工完毕后</w:t>
      </w:r>
      <w:r>
        <w:rPr>
          <w:rFonts w:hint="eastAsia" w:ascii="仿宋" w:hAnsi="仿宋" w:eastAsia="仿宋" w:cs="仿宋"/>
          <w:sz w:val="28"/>
          <w:szCs w:val="28"/>
          <w:lang w:val="zh-CN"/>
        </w:rPr>
        <w:t>由</w:t>
      </w:r>
      <w:r>
        <w:rPr>
          <w:rFonts w:hint="eastAsia" w:ascii="仿宋" w:hAnsi="仿宋" w:eastAsia="仿宋" w:cs="仿宋"/>
          <w:sz w:val="28"/>
          <w:szCs w:val="28"/>
        </w:rPr>
        <w:t>新蔡一高</w:t>
      </w:r>
      <w:r>
        <w:rPr>
          <w:rFonts w:hint="eastAsia" w:ascii="仿宋" w:hAnsi="仿宋" w:eastAsia="仿宋" w:cs="仿宋"/>
          <w:sz w:val="28"/>
          <w:szCs w:val="28"/>
          <w:lang w:val="zh-CN"/>
        </w:rPr>
        <w:t>组织验收。</w:t>
      </w:r>
    </w:p>
    <w:p w14:paraId="34B89AD0">
      <w:pPr>
        <w:keepNext w:val="0"/>
        <w:keepLines w:val="0"/>
        <w:pageBreakBefore w:val="0"/>
        <w:widowControl w:val="0"/>
        <w:kinsoku/>
        <w:wordWrap/>
        <w:overflowPunct/>
        <w:topLinePunct w:val="0"/>
        <w:autoSpaceDE w:val="0"/>
        <w:bidi w:val="0"/>
        <w:snapToGrid w:val="0"/>
        <w:spacing w:line="336"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b/>
          <w:bCs/>
          <w:sz w:val="28"/>
          <w:szCs w:val="28"/>
        </w:rPr>
        <w:t>付款方式：</w:t>
      </w:r>
      <w:r>
        <w:rPr>
          <w:rFonts w:hint="eastAsia" w:ascii="仿宋" w:hAnsi="仿宋" w:eastAsia="仿宋" w:cs="仿宋"/>
          <w:sz w:val="28"/>
          <w:szCs w:val="28"/>
        </w:rPr>
        <w:t>对公转账。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6716E4B6">
      <w:pPr>
        <w:keepNext w:val="0"/>
        <w:keepLines w:val="0"/>
        <w:pageBreakBefore w:val="0"/>
        <w:widowControl w:val="0"/>
        <w:kinsoku/>
        <w:wordWrap/>
        <w:overflowPunct/>
        <w:topLinePunct w:val="0"/>
        <w:autoSpaceDE w:val="0"/>
        <w:bidi w:val="0"/>
        <w:snapToGrid w:val="0"/>
        <w:spacing w:line="336"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7D832060">
      <w:pPr>
        <w:keepNext w:val="0"/>
        <w:keepLines w:val="0"/>
        <w:pageBreakBefore w:val="0"/>
        <w:widowControl w:val="0"/>
        <w:kinsoku/>
        <w:wordWrap/>
        <w:overflowPunct/>
        <w:topLinePunct w:val="0"/>
        <w:autoSpaceDE w:val="0"/>
        <w:bidi w:val="0"/>
        <w:snapToGrid w:val="0"/>
        <w:spacing w:line="336" w:lineRule="auto"/>
        <w:textAlignment w:val="auto"/>
        <w:rPr>
          <w:rFonts w:hint="eastAsia" w:ascii="仿宋" w:hAnsi="仿宋" w:eastAsia="仿宋" w:cs="仿宋"/>
          <w:sz w:val="28"/>
          <w:szCs w:val="28"/>
          <w:lang w:val="en-US" w:eastAsia="zh-CN"/>
        </w:rPr>
      </w:pPr>
    </w:p>
    <w:p w14:paraId="6CDBE126">
      <w:pPr>
        <w:keepNext w:val="0"/>
        <w:keepLines w:val="0"/>
        <w:pageBreakBefore w:val="0"/>
        <w:widowControl w:val="0"/>
        <w:kinsoku/>
        <w:wordWrap/>
        <w:overflowPunct/>
        <w:topLinePunct w:val="0"/>
        <w:autoSpaceDE w:val="0"/>
        <w:bidi w:val="0"/>
        <w:snapToGrid w:val="0"/>
        <w:spacing w:line="336" w:lineRule="auto"/>
        <w:textAlignment w:val="auto"/>
        <w:rPr>
          <w:rFonts w:hint="eastAsia" w:ascii="仿宋" w:hAnsi="仿宋" w:eastAsia="仿宋" w:cs="仿宋"/>
          <w:sz w:val="28"/>
          <w:szCs w:val="28"/>
          <w:lang w:val="en-US" w:eastAsia="zh-CN"/>
        </w:rPr>
      </w:pPr>
    </w:p>
    <w:p w14:paraId="1DC22451">
      <w:pPr>
        <w:keepNext w:val="0"/>
        <w:keepLines w:val="0"/>
        <w:pageBreakBefore w:val="0"/>
        <w:widowControl w:val="0"/>
        <w:kinsoku/>
        <w:wordWrap/>
        <w:overflowPunct/>
        <w:topLinePunct w:val="0"/>
        <w:autoSpaceDE w:val="0"/>
        <w:bidi w:val="0"/>
        <w:snapToGrid w:val="0"/>
        <w:spacing w:line="336"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新蔡一高</w:t>
      </w:r>
    </w:p>
    <w:p w14:paraId="660136F7">
      <w:pPr>
        <w:keepNext w:val="0"/>
        <w:keepLines w:val="0"/>
        <w:pageBreakBefore w:val="0"/>
        <w:widowControl w:val="0"/>
        <w:kinsoku/>
        <w:wordWrap/>
        <w:overflowPunct/>
        <w:topLinePunct w:val="0"/>
        <w:bidi w:val="0"/>
        <w:snapToGrid w:val="0"/>
        <w:spacing w:line="336" w:lineRule="auto"/>
        <w:ind w:firstLine="4480" w:firstLineChars="16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8D137"/>
    <w:multiLevelType w:val="singleLevel"/>
    <w:tmpl w:val="D968D137"/>
    <w:lvl w:ilvl="0" w:tentative="0">
      <w:start w:val="1"/>
      <w:numFmt w:val="decimal"/>
      <w:lvlText w:val="%1."/>
      <w:lvlJc w:val="left"/>
      <w:pPr>
        <w:tabs>
          <w:tab w:val="left" w:pos="312"/>
        </w:tabs>
      </w:pPr>
      <w:rPr>
        <w:rFonts w:hint="default"/>
        <w:b w:val="0"/>
        <w:bCs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MTMxY2Q0NTc2YzkzNGQ2N2JlMWY0ZjJkYzAyZjMifQ=="/>
  </w:docVars>
  <w:rsids>
    <w:rsidRoot w:val="133E2A07"/>
    <w:rsid w:val="00021C05"/>
    <w:rsid w:val="00022E92"/>
    <w:rsid w:val="00023B69"/>
    <w:rsid w:val="00064EC5"/>
    <w:rsid w:val="000838EC"/>
    <w:rsid w:val="000B2EC6"/>
    <w:rsid w:val="000D525A"/>
    <w:rsid w:val="00170C58"/>
    <w:rsid w:val="002122EB"/>
    <w:rsid w:val="0021524D"/>
    <w:rsid w:val="00215EE1"/>
    <w:rsid w:val="00230D85"/>
    <w:rsid w:val="0023136C"/>
    <w:rsid w:val="0024345C"/>
    <w:rsid w:val="002B1C2B"/>
    <w:rsid w:val="002B23FA"/>
    <w:rsid w:val="003041F9"/>
    <w:rsid w:val="00322F03"/>
    <w:rsid w:val="00352F79"/>
    <w:rsid w:val="00384C2F"/>
    <w:rsid w:val="003A3A95"/>
    <w:rsid w:val="003E04D0"/>
    <w:rsid w:val="003F19EB"/>
    <w:rsid w:val="00410CAA"/>
    <w:rsid w:val="00414BC1"/>
    <w:rsid w:val="00430F61"/>
    <w:rsid w:val="00475844"/>
    <w:rsid w:val="00477AE8"/>
    <w:rsid w:val="00485786"/>
    <w:rsid w:val="0048632F"/>
    <w:rsid w:val="00493FBC"/>
    <w:rsid w:val="004C6825"/>
    <w:rsid w:val="004E3C4E"/>
    <w:rsid w:val="00502A07"/>
    <w:rsid w:val="00581193"/>
    <w:rsid w:val="00590281"/>
    <w:rsid w:val="005A5BE6"/>
    <w:rsid w:val="00605906"/>
    <w:rsid w:val="006716D4"/>
    <w:rsid w:val="00680C39"/>
    <w:rsid w:val="00691C45"/>
    <w:rsid w:val="006B09B7"/>
    <w:rsid w:val="006C7776"/>
    <w:rsid w:val="006D6A38"/>
    <w:rsid w:val="0070708C"/>
    <w:rsid w:val="00713D2D"/>
    <w:rsid w:val="00776753"/>
    <w:rsid w:val="0078315A"/>
    <w:rsid w:val="00783B17"/>
    <w:rsid w:val="00786E65"/>
    <w:rsid w:val="007D7B3E"/>
    <w:rsid w:val="007F6217"/>
    <w:rsid w:val="00853299"/>
    <w:rsid w:val="00865078"/>
    <w:rsid w:val="00865DD5"/>
    <w:rsid w:val="008B60A4"/>
    <w:rsid w:val="008E4C5E"/>
    <w:rsid w:val="00987F3B"/>
    <w:rsid w:val="00997DD2"/>
    <w:rsid w:val="009B32CA"/>
    <w:rsid w:val="009C5D5D"/>
    <w:rsid w:val="00A55FD2"/>
    <w:rsid w:val="00A650DF"/>
    <w:rsid w:val="00B4143D"/>
    <w:rsid w:val="00B8641F"/>
    <w:rsid w:val="00B963E2"/>
    <w:rsid w:val="00B97698"/>
    <w:rsid w:val="00BE51E9"/>
    <w:rsid w:val="00BF69DC"/>
    <w:rsid w:val="00C1039A"/>
    <w:rsid w:val="00CD5032"/>
    <w:rsid w:val="00D043A2"/>
    <w:rsid w:val="00D06BAC"/>
    <w:rsid w:val="00D3617F"/>
    <w:rsid w:val="00D66C40"/>
    <w:rsid w:val="00DC13D7"/>
    <w:rsid w:val="00DF3D44"/>
    <w:rsid w:val="00DF7E8A"/>
    <w:rsid w:val="00E63B16"/>
    <w:rsid w:val="00E72E38"/>
    <w:rsid w:val="00E73DC8"/>
    <w:rsid w:val="00E840BF"/>
    <w:rsid w:val="00EB700A"/>
    <w:rsid w:val="00EE40D8"/>
    <w:rsid w:val="00F02992"/>
    <w:rsid w:val="00F2128D"/>
    <w:rsid w:val="00F346D1"/>
    <w:rsid w:val="00F573AE"/>
    <w:rsid w:val="00FC422F"/>
    <w:rsid w:val="00FC7B17"/>
    <w:rsid w:val="039C2359"/>
    <w:rsid w:val="04FF77D0"/>
    <w:rsid w:val="06D92051"/>
    <w:rsid w:val="0C1E506F"/>
    <w:rsid w:val="0DE26D1D"/>
    <w:rsid w:val="0E37093C"/>
    <w:rsid w:val="0F933FA9"/>
    <w:rsid w:val="117D149B"/>
    <w:rsid w:val="1308398A"/>
    <w:rsid w:val="133E2A07"/>
    <w:rsid w:val="144C4F75"/>
    <w:rsid w:val="17511D46"/>
    <w:rsid w:val="182077FB"/>
    <w:rsid w:val="1C3322CA"/>
    <w:rsid w:val="209162D2"/>
    <w:rsid w:val="21D56090"/>
    <w:rsid w:val="253337A9"/>
    <w:rsid w:val="2C8A6AD2"/>
    <w:rsid w:val="308155A8"/>
    <w:rsid w:val="4E3F2A1B"/>
    <w:rsid w:val="5BDD0A0F"/>
    <w:rsid w:val="5F160F27"/>
    <w:rsid w:val="603D3C57"/>
    <w:rsid w:val="6109145D"/>
    <w:rsid w:val="68D32FE8"/>
    <w:rsid w:val="6B421B88"/>
    <w:rsid w:val="6DC75326"/>
    <w:rsid w:val="6E6A431E"/>
    <w:rsid w:val="6F864CD2"/>
    <w:rsid w:val="6F9337F4"/>
    <w:rsid w:val="73F7126C"/>
    <w:rsid w:val="7B9826D1"/>
    <w:rsid w:val="7C85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qFormat/>
    <w:uiPriority w:val="99"/>
    <w:pPr>
      <w:widowControl w:val="0"/>
      <w:autoSpaceDE w:val="0"/>
      <w:autoSpaceDN w:val="0"/>
    </w:pPr>
    <w:rPr>
      <w:rFonts w:hint="eastAsia" w:ascii="仿宋" w:hAnsi="仿宋" w:eastAsia="仿宋" w:cs="Times New Roman"/>
      <w:color w:val="000000"/>
      <w:sz w:val="24"/>
      <w:lang w:val="en-US" w:eastAsia="zh-CN" w:bidi="ar-SA"/>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71"/>
    <w:basedOn w:val="8"/>
    <w:qFormat/>
    <w:uiPriority w:val="0"/>
    <w:rPr>
      <w:rFonts w:hint="eastAsia" w:ascii="宋体" w:hAnsi="宋体" w:eastAsia="宋体" w:cs="宋体"/>
      <w:b/>
      <w:color w:val="000000"/>
      <w:sz w:val="44"/>
      <w:szCs w:val="44"/>
      <w:u w:val="none"/>
    </w:rPr>
  </w:style>
  <w:style w:type="character" w:customStyle="1" w:styleId="10">
    <w:name w:val="页眉 Char"/>
    <w:basedOn w:val="8"/>
    <w:link w:val="5"/>
    <w:qFormat/>
    <w:uiPriority w:val="0"/>
    <w:rPr>
      <w:rFonts w:ascii="Calibri" w:hAnsi="Calibri" w:eastAsia="宋体" w:cs="Times New Roman"/>
      <w:kern w:val="2"/>
      <w:sz w:val="18"/>
      <w:szCs w:val="18"/>
    </w:rPr>
  </w:style>
  <w:style w:type="character" w:customStyle="1" w:styleId="11">
    <w:name w:val="页脚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512</Words>
  <Characters>566</Characters>
  <Lines>4</Lines>
  <Paragraphs>1</Paragraphs>
  <TotalTime>18</TotalTime>
  <ScaleCrop>false</ScaleCrop>
  <LinksUpToDate>false</LinksUpToDate>
  <CharactersWithSpaces>621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2021-05-21T00:52:00Z</dcterms:created>
  <dc:creator>Administrator</dc:creator>
  <cp:lastModifiedBy>小马哥</cp:lastModifiedBy>
  <cp:lastPrinted>2025-01-10T01:41:00Z</cp:lastPrinted>
  <dcterms:modified xsi:type="dcterms:W3CDTF">2025-02-20T09:57:05Z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569162A99AB54B18AA43E5D659B840B3_13</vt:lpwstr>
  </property>
  <property fmtid="{D5CDD505-2E9C-101B-9397-08002B2CF9AE}" pid="4" name="KSOTemplateDocerSaveRecord">
    <vt:lpwstr>eyJoZGlkIjoiMThiZTY3Zjc4YjM3YTBlODc1ODQ2MDgyZDZjN2ZhZDEiLCJ1c2VySWQiOiI1NTY2MTk3OTQifQ==</vt:lpwstr>
  </property>
</Properties>
</file>