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6"/>
        </w:rPr>
      </w:pPr>
      <w:r>
        <w:rPr>
          <w:rFonts w:hint="eastAsia" w:ascii="黑体" w:hAnsi="黑体" w:eastAsia="黑体"/>
          <w:sz w:val="36"/>
          <w:szCs w:val="36"/>
        </w:rPr>
        <w:t>河湾、前泥河管理</w:t>
      </w:r>
      <w:r>
        <w:rPr>
          <w:rFonts w:hint="eastAsia" w:ascii="黑体" w:hAnsi="黑体" w:eastAsia="黑体"/>
          <w:sz w:val="36"/>
          <w:szCs w:val="36"/>
          <w:lang w:val="en-US" w:eastAsia="zh-CN"/>
        </w:rPr>
        <w:t>站</w:t>
      </w:r>
      <w:r>
        <w:rPr>
          <w:rFonts w:hint="eastAsia" w:ascii="黑体" w:hAnsi="黑体" w:eastAsia="黑体"/>
          <w:sz w:val="36"/>
          <w:szCs w:val="36"/>
        </w:rPr>
        <w:t>维修改造</w:t>
      </w:r>
      <w:r>
        <w:rPr>
          <w:rFonts w:ascii="黑体" w:hAnsi="黑体" w:eastAsia="黑体"/>
          <w:sz w:val="36"/>
          <w:szCs w:val="36"/>
        </w:rPr>
        <w:t>采购需求</w:t>
      </w:r>
    </w:p>
    <w:p>
      <w:pPr>
        <w:jc w:val="center"/>
        <w:rPr>
          <w:rFonts w:ascii="黑体" w:hAnsi="黑体" w:eastAsia="黑体"/>
          <w:sz w:val="36"/>
          <w:szCs w:val="36"/>
        </w:rPr>
      </w:pPr>
    </w:p>
    <w:p>
      <w:pPr>
        <w:rPr>
          <w:rFonts w:ascii="仿宋_GB2312" w:eastAsia="仿宋_GB2312"/>
          <w:b/>
          <w:bCs/>
          <w:sz w:val="32"/>
          <w:szCs w:val="32"/>
        </w:rPr>
      </w:pPr>
      <w:r>
        <w:rPr>
          <w:rFonts w:hint="eastAsia" w:ascii="仿宋_GB2312" w:eastAsia="仿宋_GB2312"/>
          <w:b/>
          <w:bCs/>
          <w:sz w:val="32"/>
          <w:szCs w:val="32"/>
        </w:rPr>
        <w:t xml:space="preserve">一、供应商资格条件： </w:t>
      </w:r>
    </w:p>
    <w:p>
      <w:pPr>
        <w:ind w:firstLine="640" w:firstLineChars="200"/>
        <w:rPr>
          <w:rFonts w:ascii="仿宋_GB2312" w:eastAsia="仿宋_GB2312"/>
          <w:sz w:val="32"/>
          <w:szCs w:val="32"/>
        </w:rPr>
      </w:pPr>
      <w:r>
        <w:rPr>
          <w:rFonts w:ascii="仿宋_GB2312" w:eastAsia="仿宋_GB2312"/>
          <w:sz w:val="32"/>
          <w:szCs w:val="32"/>
        </w:rPr>
        <w:t xml:space="preserve">1、供应商须具有独立法人资格，有履行合同的能力并符合政府采购法第22条有关规定；具有年检合格的营业执照、税务登记证、组织机构代码证（或有效的统一社会信用代码三证合一营业执照），并在人员、设备、资金等方面具有相应的能力； </w:t>
      </w:r>
    </w:p>
    <w:p>
      <w:pPr>
        <w:ind w:firstLine="640" w:firstLineChars="200"/>
        <w:rPr>
          <w:rFonts w:hint="eastAsia" w:ascii="仿宋_GB2312" w:eastAsia="仿宋_GB2312"/>
          <w:sz w:val="32"/>
          <w:szCs w:val="32"/>
          <w:lang w:eastAsia="zh-CN"/>
        </w:rPr>
      </w:pPr>
      <w:r>
        <w:rPr>
          <w:rFonts w:ascii="仿宋_GB2312" w:eastAsia="仿宋_GB2312"/>
          <w:sz w:val="32"/>
          <w:szCs w:val="32"/>
        </w:rPr>
        <w:t xml:space="preserve">2、根据《关于在政府采购活动中查询及使用信用记录有关问题的通知》（财库[2016]125号）和豫财购[2016]15号的规定，对列入失信被执行人、重大税收违法案件当事人名单、政府采购严重违法失信行为记录名单中的投标人，拒绝参与本项目招投标活动。 </w:t>
      </w:r>
    </w:p>
    <w:p>
      <w:pPr>
        <w:rPr>
          <w:rFonts w:ascii="仿宋_GB2312" w:eastAsia="仿宋_GB2312"/>
          <w:b/>
          <w:bCs/>
          <w:sz w:val="32"/>
          <w:szCs w:val="32"/>
        </w:rPr>
      </w:pPr>
      <w:r>
        <w:rPr>
          <w:rFonts w:hint="eastAsia" w:ascii="仿宋_GB2312" w:eastAsia="仿宋_GB2312"/>
          <w:b/>
          <w:bCs/>
          <w:sz w:val="32"/>
          <w:szCs w:val="32"/>
          <w:lang w:val="en-US" w:eastAsia="zh-CN"/>
        </w:rPr>
        <w:t>二</w:t>
      </w:r>
      <w:r>
        <w:rPr>
          <w:rFonts w:hint="eastAsia" w:ascii="仿宋_GB2312" w:eastAsia="仿宋_GB2312"/>
          <w:b/>
          <w:bCs/>
          <w:sz w:val="32"/>
          <w:szCs w:val="32"/>
        </w:rPr>
        <w:t xml:space="preserve">、工程位置： </w:t>
      </w:r>
    </w:p>
    <w:p>
      <w:pPr>
        <w:ind w:firstLine="640" w:firstLineChars="200"/>
        <w:rPr>
          <w:rFonts w:ascii="仿宋_GB2312" w:eastAsia="仿宋_GB2312"/>
          <w:sz w:val="32"/>
          <w:szCs w:val="32"/>
        </w:rPr>
      </w:pPr>
      <w:r>
        <w:rPr>
          <w:rFonts w:hint="eastAsia" w:ascii="仿宋_GB2312" w:eastAsia="仿宋_GB2312"/>
          <w:sz w:val="32"/>
          <w:szCs w:val="32"/>
        </w:rPr>
        <w:t>工程位于</w:t>
      </w:r>
      <w:r>
        <w:rPr>
          <w:rFonts w:hint="eastAsia" w:ascii="仿宋_GB2312" w:eastAsia="仿宋_GB2312"/>
          <w:sz w:val="32"/>
          <w:szCs w:val="32"/>
          <w:lang w:val="en-US" w:eastAsia="zh-CN"/>
        </w:rPr>
        <w:t>蚁蜂镇西河湾管理站和老河乡前泥河管理站</w:t>
      </w:r>
      <w:r>
        <w:rPr>
          <w:rFonts w:hint="eastAsia" w:ascii="仿宋_GB2312" w:eastAsia="仿宋_GB2312"/>
          <w:sz w:val="32"/>
          <w:szCs w:val="32"/>
        </w:rPr>
        <w:t xml:space="preserve">。 </w:t>
      </w:r>
    </w:p>
    <w:p>
      <w:pPr>
        <w:rPr>
          <w:rFonts w:ascii="仿宋_GB2312" w:eastAsia="仿宋_GB2312"/>
          <w:b/>
          <w:bCs/>
          <w:sz w:val="32"/>
          <w:szCs w:val="32"/>
        </w:rPr>
      </w:pPr>
      <w:r>
        <w:rPr>
          <w:rFonts w:hint="eastAsia" w:ascii="仿宋_GB2312" w:eastAsia="仿宋_GB2312"/>
          <w:b/>
          <w:bCs/>
          <w:sz w:val="32"/>
          <w:szCs w:val="32"/>
          <w:lang w:val="en-US" w:eastAsia="zh-CN"/>
        </w:rPr>
        <w:t>三</w:t>
      </w:r>
      <w:r>
        <w:rPr>
          <w:rFonts w:hint="eastAsia" w:ascii="仿宋_GB2312" w:eastAsia="仿宋_GB2312"/>
          <w:b/>
          <w:bCs/>
          <w:sz w:val="32"/>
          <w:szCs w:val="32"/>
        </w:rPr>
        <w:t xml:space="preserve">、工程内容： </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1、河湾污水排污管道及化粪池改建。</w:t>
      </w:r>
    </w:p>
    <w:p>
      <w:pPr>
        <w:ind w:firstLine="640" w:firstLineChars="200"/>
        <w:rPr>
          <w:rFonts w:ascii="仿宋_GB2312" w:eastAsia="仿宋_GB2312"/>
          <w:sz w:val="32"/>
          <w:szCs w:val="32"/>
        </w:rPr>
      </w:pPr>
      <w:r>
        <w:rPr>
          <w:rFonts w:hint="eastAsia" w:ascii="仿宋_GB2312" w:eastAsia="仿宋_GB2312"/>
          <w:sz w:val="32"/>
          <w:szCs w:val="32"/>
          <w:lang w:val="en-US" w:eastAsia="zh-CN"/>
        </w:rPr>
        <w:t>2、前泥河厨房地坪塌陷修复及管理房泄水坡修复。</w:t>
      </w:r>
      <w:r>
        <w:rPr>
          <w:rFonts w:hint="eastAsia" w:ascii="仿宋_GB2312" w:eastAsia="仿宋_GB2312"/>
          <w:sz w:val="32"/>
          <w:szCs w:val="32"/>
        </w:rPr>
        <w:t xml:space="preserve"> </w:t>
      </w:r>
    </w:p>
    <w:p>
      <w:pPr>
        <w:rPr>
          <w:rFonts w:ascii="仿宋_GB2312" w:eastAsia="仿宋_GB2312"/>
          <w:b/>
          <w:bCs/>
          <w:sz w:val="32"/>
          <w:szCs w:val="32"/>
        </w:rPr>
      </w:pPr>
      <w:r>
        <w:rPr>
          <w:rFonts w:hint="eastAsia" w:ascii="仿宋_GB2312" w:eastAsia="仿宋_GB2312"/>
          <w:b/>
          <w:bCs/>
          <w:sz w:val="32"/>
          <w:szCs w:val="32"/>
          <w:lang w:val="en-US" w:eastAsia="zh-CN"/>
        </w:rPr>
        <w:t>四</w:t>
      </w:r>
      <w:r>
        <w:rPr>
          <w:rFonts w:hint="eastAsia" w:ascii="仿宋_GB2312" w:eastAsia="仿宋_GB2312"/>
          <w:b/>
          <w:bCs/>
          <w:sz w:val="32"/>
          <w:szCs w:val="32"/>
        </w:rPr>
        <w:t xml:space="preserve">、价款支付： </w:t>
      </w:r>
    </w:p>
    <w:p>
      <w:pPr>
        <w:ind w:firstLine="640" w:firstLineChars="200"/>
        <w:rPr>
          <w:rFonts w:ascii="仿宋_GB2312" w:eastAsia="仿宋_GB2312"/>
          <w:sz w:val="32"/>
          <w:szCs w:val="32"/>
        </w:rPr>
      </w:pPr>
      <w:r>
        <w:rPr>
          <w:rFonts w:hint="eastAsia" w:ascii="仿宋_GB2312" w:eastAsia="仿宋_GB2312"/>
          <w:sz w:val="32"/>
          <w:szCs w:val="32"/>
        </w:rPr>
        <w:t>竞价中标价款包含管理站维修改造</w:t>
      </w:r>
      <w:r>
        <w:rPr>
          <w:rFonts w:hint="eastAsia" w:ascii="仿宋_GB2312" w:eastAsia="仿宋_GB2312"/>
          <w:sz w:val="32"/>
          <w:szCs w:val="32"/>
          <w:lang w:val="en-US" w:eastAsia="zh-CN"/>
        </w:rPr>
        <w:t>所</w:t>
      </w:r>
      <w:r>
        <w:rPr>
          <w:rFonts w:hint="eastAsia" w:ascii="仿宋_GB2312" w:eastAsia="仿宋_GB2312"/>
          <w:sz w:val="32"/>
          <w:szCs w:val="32"/>
        </w:rPr>
        <w:t xml:space="preserve">需所有价款，工程全部完工经验收后，按实际完成工程结算金额据实支付工程价款。 </w:t>
      </w:r>
    </w:p>
    <w:p>
      <w:pPr>
        <w:rPr>
          <w:rFonts w:ascii="仿宋_GB2312" w:eastAsia="仿宋_GB2312"/>
          <w:b/>
          <w:bCs/>
          <w:sz w:val="32"/>
          <w:szCs w:val="32"/>
        </w:rPr>
      </w:pPr>
      <w:r>
        <w:rPr>
          <w:rFonts w:hint="eastAsia" w:ascii="仿宋_GB2312" w:eastAsia="仿宋_GB2312"/>
          <w:b/>
          <w:bCs/>
          <w:sz w:val="32"/>
          <w:szCs w:val="32"/>
          <w:lang w:val="en-US" w:eastAsia="zh-CN"/>
        </w:rPr>
        <w:t>五</w:t>
      </w:r>
      <w:r>
        <w:rPr>
          <w:rFonts w:hint="eastAsia" w:ascii="仿宋_GB2312" w:eastAsia="仿宋_GB2312"/>
          <w:b/>
          <w:bCs/>
          <w:sz w:val="32"/>
          <w:szCs w:val="32"/>
        </w:rPr>
        <w:t xml:space="preserve">、工期要求： </w:t>
      </w:r>
    </w:p>
    <w:p>
      <w:pPr>
        <w:ind w:firstLine="640" w:firstLineChars="200"/>
        <w:rPr>
          <w:rFonts w:ascii="仿宋_GB2312" w:eastAsia="仿宋_GB2312"/>
          <w:sz w:val="32"/>
          <w:szCs w:val="32"/>
        </w:rPr>
      </w:pPr>
      <w:r>
        <w:rPr>
          <w:rFonts w:hint="eastAsia" w:ascii="仿宋_GB2312" w:eastAsia="仿宋_GB2312"/>
          <w:sz w:val="32"/>
          <w:szCs w:val="32"/>
        </w:rPr>
        <w:t>合同签订后</w:t>
      </w:r>
      <w:r>
        <w:rPr>
          <w:rFonts w:hint="eastAsia" w:ascii="仿宋_GB2312" w:eastAsia="仿宋_GB2312"/>
          <w:sz w:val="32"/>
          <w:szCs w:val="32"/>
          <w:lang w:val="en-US" w:eastAsia="zh-CN"/>
        </w:rPr>
        <w:t>1</w:t>
      </w:r>
      <w:r>
        <w:rPr>
          <w:rFonts w:hint="eastAsia" w:ascii="仿宋_GB2312" w:eastAsia="仿宋_GB2312"/>
          <w:sz w:val="32"/>
          <w:szCs w:val="32"/>
        </w:rPr>
        <w:t>日内施工单位进场开工，开工至完工工期</w:t>
      </w:r>
      <w:r>
        <w:rPr>
          <w:rFonts w:hint="eastAsia" w:ascii="仿宋_GB2312" w:eastAsia="仿宋_GB2312"/>
          <w:sz w:val="32"/>
          <w:szCs w:val="32"/>
          <w:lang w:val="en-US" w:eastAsia="zh-CN"/>
        </w:rPr>
        <w:t>10</w:t>
      </w:r>
      <w:r>
        <w:rPr>
          <w:rFonts w:hint="eastAsia" w:ascii="仿宋_GB2312" w:eastAsia="仿宋_GB2312"/>
          <w:sz w:val="32"/>
          <w:szCs w:val="32"/>
        </w:rPr>
        <w:t xml:space="preserve">日历天。 </w:t>
      </w:r>
    </w:p>
    <w:p>
      <w:pPr>
        <w:rPr>
          <w:rFonts w:ascii="仿宋_GB2312" w:eastAsia="仿宋_GB2312"/>
          <w:b/>
          <w:bCs/>
          <w:sz w:val="32"/>
          <w:szCs w:val="32"/>
        </w:rPr>
      </w:pPr>
      <w:r>
        <w:rPr>
          <w:rFonts w:hint="eastAsia" w:ascii="仿宋_GB2312" w:eastAsia="仿宋_GB2312"/>
          <w:b/>
          <w:bCs/>
          <w:sz w:val="32"/>
          <w:szCs w:val="32"/>
          <w:lang w:val="en-US" w:eastAsia="zh-CN"/>
        </w:rPr>
        <w:t>六</w:t>
      </w:r>
      <w:r>
        <w:rPr>
          <w:rFonts w:hint="eastAsia" w:ascii="仿宋_GB2312" w:eastAsia="仿宋_GB2312"/>
          <w:b/>
          <w:bCs/>
          <w:sz w:val="32"/>
          <w:szCs w:val="32"/>
        </w:rPr>
        <w:t xml:space="preserve">、其他要求： </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、承诺做到工程安全、工程质量并重，确保不得出现任何事故。</w:t>
      </w:r>
    </w:p>
    <w:p>
      <w:pPr>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ascii="仿宋_GB2312" w:eastAsia="仿宋_GB2312"/>
          <w:sz w:val="32"/>
          <w:szCs w:val="32"/>
        </w:rPr>
        <w:t>参与竞价的供应商</w:t>
      </w:r>
      <w:r>
        <w:rPr>
          <w:rFonts w:hint="eastAsia" w:ascii="仿宋_GB2312" w:eastAsia="仿宋_GB2312"/>
          <w:sz w:val="32"/>
          <w:szCs w:val="32"/>
          <w:lang w:val="en-US" w:eastAsia="zh-CN"/>
        </w:rPr>
        <w:t>应按单位要求完成管理站维修改造</w:t>
      </w:r>
      <w:r>
        <w:rPr>
          <w:rFonts w:hint="eastAsia" w:ascii="仿宋_GB2312" w:eastAsia="仿宋_GB2312"/>
          <w:sz w:val="32"/>
          <w:szCs w:val="32"/>
          <w:lang w:eastAsia="zh-CN"/>
        </w:rPr>
        <w:t>。</w:t>
      </w:r>
      <w:r>
        <w:rPr>
          <w:rFonts w:hint="eastAsia" w:ascii="仿宋_GB2312" w:eastAsia="仿宋_GB2312"/>
          <w:sz w:val="32"/>
          <w:szCs w:val="32"/>
        </w:rPr>
        <w:t xml:space="preserve"> </w:t>
      </w:r>
      <w:bookmarkStart w:id="0" w:name="_GoBack"/>
      <w:bookmarkEnd w:id="0"/>
    </w:p>
    <w:p>
      <w:pPr>
        <w:ind w:firstLine="640" w:firstLineChars="200"/>
        <w:rPr>
          <w:rFonts w:ascii="仿宋_GB2312" w:eastAsia="仿宋_GB2312"/>
          <w:b/>
          <w:bCs/>
          <w:sz w:val="32"/>
          <w:szCs w:val="32"/>
          <w:u w:val="single"/>
        </w:rPr>
      </w:pPr>
      <w:r>
        <w:rPr>
          <w:rFonts w:hint="eastAsia" w:ascii="仿宋_GB2312" w:eastAsia="仿宋_GB2312"/>
          <w:sz w:val="32"/>
          <w:szCs w:val="32"/>
          <w:lang w:val="en-US" w:eastAsia="zh-CN"/>
        </w:rPr>
        <w:t>3</w:t>
      </w:r>
      <w:r>
        <w:rPr>
          <w:rFonts w:hint="eastAsia" w:ascii="仿宋_GB2312" w:eastAsia="仿宋_GB2312"/>
          <w:sz w:val="32"/>
          <w:szCs w:val="32"/>
        </w:rPr>
        <w:t>、工程实施过程中按照国家和河南省相关规定及行业标准进行工程质量评定；完工后按照国家和河南省相关规定、规范进行验收。</w:t>
      </w:r>
    </w:p>
    <w:p>
      <w:pPr>
        <w:ind w:firstLine="643" w:firstLineChars="200"/>
        <w:rPr>
          <w:rFonts w:ascii="仿宋_GB2312" w:eastAsia="仿宋_GB2312"/>
          <w:b/>
          <w:bCs/>
          <w:sz w:val="32"/>
          <w:szCs w:val="32"/>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lmNmE5YmY1YTkwYWQ1ZjViY2RhYWQ0ZTI4OTEzZTcifQ=="/>
    <w:docVar w:name="KSO_WPS_MARK_KEY" w:val="f3ed322a-748b-46ed-9bc5-cda25c2211d5"/>
  </w:docVars>
  <w:rsids>
    <w:rsidRoot w:val="00A05775"/>
    <w:rsid w:val="00086F0F"/>
    <w:rsid w:val="00154CB5"/>
    <w:rsid w:val="00155C57"/>
    <w:rsid w:val="00250110"/>
    <w:rsid w:val="002D14EF"/>
    <w:rsid w:val="005A150B"/>
    <w:rsid w:val="00A05775"/>
    <w:rsid w:val="00A06080"/>
    <w:rsid w:val="00C32862"/>
    <w:rsid w:val="00D84B3B"/>
    <w:rsid w:val="00DB4DD3"/>
    <w:rsid w:val="21B7621F"/>
    <w:rsid w:val="341B5D8B"/>
    <w:rsid w:val="3F796EEF"/>
    <w:rsid w:val="457B2B2E"/>
    <w:rsid w:val="4626013B"/>
    <w:rsid w:val="482A3881"/>
    <w:rsid w:val="5F573C56"/>
    <w:rsid w:val="6E38226C"/>
    <w:rsid w:val="796D3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653</Words>
  <Characters>724</Characters>
  <Lines>24</Lines>
  <Paragraphs>6</Paragraphs>
  <TotalTime>0</TotalTime>
  <ScaleCrop>false</ScaleCrop>
  <LinksUpToDate>false</LinksUpToDate>
  <CharactersWithSpaces>739</CharactersWithSpaces>
  <Application>WPS Office_11.1.0.15320_F1E327BC-269C-435d-A152-05C5408002CA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2024-05-14T03:22:00Z</dcterms:created>
  <dc:creator>Administrator</dc:creator>
  <cp:lastModifiedBy>Administrator</cp:lastModifiedBy>
  <cp:lastPrinted>2024-05-14T03:14:00Z</cp:lastPrinted>
  <dcterms:modified xsi:type="dcterms:W3CDTF">2024-11-05T02:02:09Z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2052-11.1.0.15320</vt:lpwstr>
  </property>
  <property fmtid="{D5CDD505-2E9C-101B-9397-08002B2CF9AE}" pid="3" name="ICV">
    <vt:lpwstr>B2FB9C262325482A811297421706F5A0_12</vt:lpwstr>
  </property>
</Properties>
</file>